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AF3CB2" w14:textId="77777777" w:rsidR="00775376" w:rsidRPr="00A35118" w:rsidRDefault="00775376">
      <w:pPr>
        <w:spacing w:after="120"/>
        <w:rPr>
          <w:lang w:val="sr-Cyrl-RS"/>
        </w:rPr>
      </w:pPr>
      <w:r w:rsidRPr="00A35118">
        <w:rPr>
          <w:rFonts w:ascii="Times New Roman" w:hAnsi="Times New Roman"/>
          <w:b/>
          <w:lang w:val="sr-Cyrl-RS"/>
        </w:rPr>
        <w:t>Табела 6.4.</w:t>
      </w:r>
      <w:r w:rsidRPr="00A35118">
        <w:rPr>
          <w:rFonts w:ascii="Times New Roman" w:hAnsi="Times New Roman"/>
          <w:lang w:val="sr-Cyrl-RS"/>
        </w:rPr>
        <w:t xml:space="preserve"> Списак SCI/ ССЦИ-индексираних радова по годинама за претходни трогодишњи период.</w:t>
      </w:r>
    </w:p>
    <w:tbl>
      <w:tblPr>
        <w:tblW w:w="9144" w:type="dxa"/>
        <w:tblInd w:w="108" w:type="dxa"/>
        <w:tblLayout w:type="fixed"/>
        <w:tblLook w:val="0000" w:firstRow="0" w:lastRow="0" w:firstColumn="0" w:lastColumn="0" w:noHBand="0" w:noVBand="0"/>
      </w:tblPr>
      <w:tblGrid>
        <w:gridCol w:w="567"/>
        <w:gridCol w:w="7655"/>
        <w:gridCol w:w="922"/>
      </w:tblGrid>
      <w:tr w:rsidR="00775376" w:rsidRPr="00A35118" w14:paraId="0177D9C4" w14:textId="77777777" w:rsidTr="00AB53AA">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5B84A30" w14:textId="77777777" w:rsidR="00775376" w:rsidRPr="00A35118" w:rsidRDefault="00775376">
            <w:pPr>
              <w:spacing w:after="60"/>
              <w:rPr>
                <w:lang w:val="sr-Cyrl-RS"/>
              </w:rPr>
            </w:pPr>
            <w:r w:rsidRPr="00A35118">
              <w:rPr>
                <w:rFonts w:ascii="Times New Roman" w:hAnsi="Times New Roman"/>
                <w:lang w:val="sr-Cyrl-RS"/>
              </w:rPr>
              <w:t>Р.Б.</w:t>
            </w:r>
          </w:p>
        </w:tc>
        <w:tc>
          <w:tcPr>
            <w:tcW w:w="7655" w:type="dxa"/>
            <w:tcBorders>
              <w:top w:val="single" w:sz="4" w:space="0" w:color="000000"/>
              <w:left w:val="single" w:sz="4" w:space="0" w:color="000000"/>
              <w:bottom w:val="single" w:sz="4" w:space="0" w:color="000000"/>
            </w:tcBorders>
            <w:shd w:val="clear" w:color="auto" w:fill="auto"/>
            <w:vAlign w:val="center"/>
          </w:tcPr>
          <w:p w14:paraId="7A02DEE3" w14:textId="77777777" w:rsidR="00775376" w:rsidRPr="00A35118" w:rsidRDefault="00775376">
            <w:pPr>
              <w:spacing w:after="60"/>
              <w:rPr>
                <w:lang w:val="sr-Cyrl-RS"/>
              </w:rPr>
            </w:pPr>
            <w:r w:rsidRPr="00A35118">
              <w:rPr>
                <w:rFonts w:ascii="Times New Roman" w:hAnsi="Times New Roman"/>
                <w:lang w:val="sr-Cyrl-RS"/>
              </w:rPr>
              <w:t>Радови (на СЦИ/ ССЦИ листи)</w:t>
            </w:r>
            <w:r w:rsidRPr="00A35118">
              <w:rPr>
                <w:rFonts w:ascii="Times New Roman" w:hAnsi="Times New Roman"/>
                <w:color w:val="FF0000"/>
                <w:lang w:val="sr-Cyrl-RS"/>
              </w:rPr>
              <w:t xml:space="preserve"> </w:t>
            </w:r>
            <w:r w:rsidRPr="00A35118">
              <w:rPr>
                <w:rFonts w:ascii="Times New Roman" w:hAnsi="Times New Roman"/>
                <w:lang w:val="sr-Cyrl-RS"/>
              </w:rPr>
              <w:t xml:space="preserve">  у научним часописима са званичне листе ресорног министарства за науку у сладу са захтевима допунских стандарда за дато поље (аутори, назив рада, часопис, година)</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DA74B" w14:textId="77777777" w:rsidR="00775376" w:rsidRPr="00A35118" w:rsidRDefault="00775376">
            <w:pPr>
              <w:spacing w:after="60"/>
              <w:rPr>
                <w:lang w:val="sr-Cyrl-RS"/>
              </w:rPr>
            </w:pPr>
            <w:r w:rsidRPr="00A35118">
              <w:rPr>
                <w:rFonts w:ascii="Times New Roman" w:hAnsi="Times New Roman"/>
                <w:lang w:val="sr-Cyrl-RS"/>
              </w:rPr>
              <w:t>М</w:t>
            </w:r>
          </w:p>
        </w:tc>
      </w:tr>
      <w:tr w:rsidR="00960879" w:rsidRPr="00960879" w14:paraId="10380138" w14:textId="77777777" w:rsidTr="00AB53AA">
        <w:trPr>
          <w:trHeight w:val="227"/>
        </w:trPr>
        <w:tc>
          <w:tcPr>
            <w:tcW w:w="8222" w:type="dxa"/>
            <w:gridSpan w:val="2"/>
            <w:tcBorders>
              <w:top w:val="single" w:sz="4" w:space="0" w:color="000000"/>
              <w:left w:val="single" w:sz="4" w:space="0" w:color="000000"/>
              <w:bottom w:val="single" w:sz="4" w:space="0" w:color="000000"/>
            </w:tcBorders>
            <w:shd w:val="clear" w:color="auto" w:fill="auto"/>
            <w:vAlign w:val="center"/>
          </w:tcPr>
          <w:p w14:paraId="427AE399" w14:textId="44368FB4" w:rsidR="00960879" w:rsidRPr="00960879" w:rsidRDefault="002676F7" w:rsidP="00960879">
            <w:pPr>
              <w:snapToGrid w:val="0"/>
              <w:spacing w:after="60"/>
              <w:jc w:val="center"/>
              <w:rPr>
                <w:rFonts w:ascii="Times New Roman" w:hAnsi="Times New Roman"/>
                <w:b/>
                <w:bCs/>
                <w:lang w:val="sr-Cyrl-RS"/>
              </w:rPr>
            </w:pPr>
            <w:r>
              <w:rPr>
                <w:rFonts w:ascii="Times New Roman" w:hAnsi="Times New Roman"/>
                <w:b/>
                <w:bCs/>
                <w:lang w:val="sr-Cyrl-RS"/>
              </w:rPr>
              <w:t>2023</w:t>
            </w:r>
            <w:r w:rsidR="00960879" w:rsidRPr="00960879">
              <w:rPr>
                <w:rFonts w:ascii="Times New Roman" w:hAnsi="Times New Roman"/>
                <w:b/>
                <w:bCs/>
                <w:lang w:val="sr-Cyrl-RS"/>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A41B7" w14:textId="30BB57C7" w:rsidR="00960879" w:rsidRPr="00960879" w:rsidRDefault="002676F7" w:rsidP="00960879">
            <w:pPr>
              <w:snapToGrid w:val="0"/>
              <w:spacing w:after="60"/>
              <w:jc w:val="center"/>
              <w:rPr>
                <w:rFonts w:ascii="Times New Roman" w:hAnsi="Times New Roman"/>
                <w:b/>
                <w:bCs/>
                <w:lang w:val="en-US"/>
              </w:rPr>
            </w:pPr>
            <w:r>
              <w:rPr>
                <w:rFonts w:ascii="Times New Roman" w:hAnsi="Times New Roman"/>
                <w:b/>
                <w:bCs/>
                <w:lang w:val="en-US"/>
              </w:rPr>
              <w:t>52</w:t>
            </w:r>
          </w:p>
        </w:tc>
      </w:tr>
      <w:tr w:rsidR="002676F7" w:rsidRPr="00960879" w14:paraId="78F32F46"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F937F02" w14:textId="39C9F15C"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rPr>
              <w:t>1.</w:t>
            </w:r>
          </w:p>
        </w:tc>
        <w:tc>
          <w:tcPr>
            <w:tcW w:w="7655" w:type="dxa"/>
            <w:tcBorders>
              <w:top w:val="single" w:sz="4" w:space="0" w:color="000000"/>
              <w:left w:val="single" w:sz="4" w:space="0" w:color="000000"/>
              <w:bottom w:val="single" w:sz="4" w:space="0" w:color="000000"/>
            </w:tcBorders>
            <w:shd w:val="clear" w:color="auto" w:fill="auto"/>
          </w:tcPr>
          <w:p w14:paraId="687C5C5F" w14:textId="3BEA9E90" w:rsidR="002676F7" w:rsidRPr="00960879" w:rsidRDefault="002676F7" w:rsidP="002676F7">
            <w:pPr>
              <w:snapToGrid w:val="0"/>
              <w:spacing w:after="60"/>
              <w:rPr>
                <w:rFonts w:ascii="Times New Roman" w:hAnsi="Times New Roman"/>
                <w:lang w:val="sr-Cyrl-RS"/>
              </w:rPr>
            </w:pPr>
            <w:r w:rsidRPr="00AB4986">
              <w:rPr>
                <w:rFonts w:ascii="Times New Roman" w:hAnsi="Times New Roman"/>
                <w:sz w:val="24"/>
                <w:szCs w:val="24"/>
                <w:lang w:val="sr-Cyrl-RS"/>
              </w:rPr>
              <w:t xml:space="preserve">M. Janošević, V. Conić, D. Božić, L. Avramović, I. Jovanović, Ž. Kamberović, S. Marjanović: Indium Recovery from Jarosite Pb–Ag Tailings Waste (Part 1), Minerals, ISSN 2075-163X, Vol. 13, No. 4, pp. 540, 2023,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090E4" w14:textId="14C42328" w:rsidR="002676F7" w:rsidRPr="00960879" w:rsidRDefault="002676F7" w:rsidP="00B73C62">
            <w:pPr>
              <w:snapToGrid w:val="0"/>
              <w:spacing w:after="60"/>
              <w:jc w:val="center"/>
              <w:rPr>
                <w:rFonts w:ascii="Times New Roman" w:hAnsi="Times New Roman"/>
                <w:lang w:val="sr-Cyrl-RS"/>
              </w:rPr>
            </w:pPr>
            <w:r w:rsidRPr="00960879">
              <w:rPr>
                <w:rFonts w:ascii="Times New Roman" w:hAnsi="Times New Roman"/>
              </w:rPr>
              <w:t>M</w:t>
            </w:r>
            <w:r>
              <w:rPr>
                <w:rFonts w:ascii="Times New Roman" w:hAnsi="Times New Roman"/>
              </w:rPr>
              <w:t>21</w:t>
            </w:r>
          </w:p>
        </w:tc>
      </w:tr>
      <w:tr w:rsidR="002676F7" w:rsidRPr="00960879" w14:paraId="3BAFD811"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24699654" w14:textId="581E3F10"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rPr>
              <w:t>2.</w:t>
            </w:r>
          </w:p>
        </w:tc>
        <w:tc>
          <w:tcPr>
            <w:tcW w:w="7655" w:type="dxa"/>
            <w:tcBorders>
              <w:top w:val="single" w:sz="4" w:space="0" w:color="000000"/>
              <w:left w:val="single" w:sz="4" w:space="0" w:color="000000"/>
              <w:bottom w:val="single" w:sz="4" w:space="0" w:color="000000"/>
            </w:tcBorders>
            <w:shd w:val="clear" w:color="auto" w:fill="auto"/>
          </w:tcPr>
          <w:p w14:paraId="01B8DEC6" w14:textId="66D6F1A7" w:rsidR="002676F7" w:rsidRPr="00960879" w:rsidRDefault="002676F7" w:rsidP="002676F7">
            <w:pPr>
              <w:snapToGrid w:val="0"/>
              <w:spacing w:after="60"/>
              <w:rPr>
                <w:rFonts w:ascii="Times New Roman" w:hAnsi="Times New Roman"/>
                <w:lang w:val="sr-Cyrl-RS"/>
              </w:rPr>
            </w:pPr>
            <w:r w:rsidRPr="00AB4986">
              <w:rPr>
                <w:rFonts w:ascii="Times New Roman" w:hAnsi="Times New Roman"/>
                <w:sz w:val="24"/>
                <w:szCs w:val="24"/>
                <w:lang w:val="sr-Latn-RS"/>
              </w:rPr>
              <w:t>M. Zdravković, V. Grekulović, J. Šuljagić, D. Stanković, S. D. Savić, M. Radovanović, U. Stamenković, Influence of blackberry leaf extract on the copper corrosion behaviour in 0.5 M NaCl, Bioelectrochemistry, ISSN 156</w:t>
            </w:r>
            <w:r>
              <w:rPr>
                <w:rFonts w:ascii="Times New Roman" w:hAnsi="Times New Roman"/>
                <w:sz w:val="24"/>
                <w:szCs w:val="24"/>
                <w:lang w:val="sr-Latn-RS"/>
              </w:rPr>
              <w:t>7-5394, Vol. 151, 108401,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705A2" w14:textId="7CDBC8A5" w:rsidR="002676F7" w:rsidRPr="00960879" w:rsidRDefault="002676F7" w:rsidP="00B73C62">
            <w:pPr>
              <w:snapToGrid w:val="0"/>
              <w:spacing w:after="60"/>
              <w:jc w:val="center"/>
              <w:rPr>
                <w:rFonts w:ascii="Times New Roman" w:hAnsi="Times New Roman"/>
                <w:lang w:val="sr-Cyrl-RS"/>
              </w:rPr>
            </w:pPr>
            <w:r w:rsidRPr="00960879">
              <w:rPr>
                <w:rFonts w:ascii="Times New Roman" w:hAnsi="Times New Roman"/>
              </w:rPr>
              <w:t>M</w:t>
            </w:r>
            <w:r>
              <w:rPr>
                <w:rFonts w:ascii="Times New Roman" w:hAnsi="Times New Roman"/>
              </w:rPr>
              <w:t>21</w:t>
            </w:r>
          </w:p>
        </w:tc>
      </w:tr>
      <w:tr w:rsidR="002676F7" w:rsidRPr="00960879" w14:paraId="62F19DE1"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DFA9891" w14:textId="38F919D2"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rPr>
              <w:t>3.</w:t>
            </w:r>
          </w:p>
        </w:tc>
        <w:tc>
          <w:tcPr>
            <w:tcW w:w="7655" w:type="dxa"/>
            <w:tcBorders>
              <w:top w:val="single" w:sz="4" w:space="0" w:color="000000"/>
              <w:left w:val="single" w:sz="4" w:space="0" w:color="000000"/>
              <w:bottom w:val="single" w:sz="4" w:space="0" w:color="000000"/>
            </w:tcBorders>
            <w:shd w:val="clear" w:color="auto" w:fill="auto"/>
          </w:tcPr>
          <w:p w14:paraId="51BBBB21" w14:textId="4140373E" w:rsidR="002676F7" w:rsidRPr="00960879" w:rsidRDefault="002676F7" w:rsidP="002676F7">
            <w:pPr>
              <w:snapToGrid w:val="0"/>
              <w:spacing w:after="60"/>
              <w:rPr>
                <w:rFonts w:ascii="Times New Roman" w:hAnsi="Times New Roman"/>
                <w:lang w:val="sr-Cyrl-RS"/>
              </w:rPr>
            </w:pPr>
            <w:r w:rsidRPr="00AB4986">
              <w:rPr>
                <w:rFonts w:ascii="Times New Roman" w:hAnsi="Times New Roman"/>
                <w:sz w:val="24"/>
                <w:szCs w:val="24"/>
                <w:lang w:val="sr-Latn-RS"/>
              </w:rPr>
              <w:t xml:space="preserve">D. Stanujkić, G. Popovic, D. Karabasevic, I. Meidute-Kavaliauskiene, A. Ulutas, An Integrated Simple Weighted Sum Product Method – WISP, IEEE Transaction on Engineering Management ISSN 0018-9391, Vol. 70, br. 5, pp. 1933-1944, 2023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6D3A1" w14:textId="256B1730" w:rsidR="002676F7" w:rsidRPr="00960879" w:rsidRDefault="002676F7" w:rsidP="00B73C62">
            <w:pPr>
              <w:snapToGrid w:val="0"/>
              <w:spacing w:after="60"/>
              <w:jc w:val="center"/>
              <w:rPr>
                <w:rFonts w:ascii="Times New Roman" w:hAnsi="Times New Roman"/>
                <w:lang w:val="sr-Cyrl-RS"/>
              </w:rPr>
            </w:pPr>
            <w:r w:rsidRPr="00960879">
              <w:rPr>
                <w:rFonts w:ascii="Times New Roman" w:hAnsi="Times New Roman"/>
              </w:rPr>
              <w:t>M</w:t>
            </w:r>
            <w:r>
              <w:rPr>
                <w:rFonts w:ascii="Times New Roman" w:hAnsi="Times New Roman"/>
              </w:rPr>
              <w:t>21</w:t>
            </w:r>
          </w:p>
        </w:tc>
      </w:tr>
      <w:tr w:rsidR="002676F7" w:rsidRPr="00960879" w14:paraId="231B1D4E"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A42AB22" w14:textId="3152CDE0"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rPr>
              <w:t>4.</w:t>
            </w:r>
          </w:p>
        </w:tc>
        <w:tc>
          <w:tcPr>
            <w:tcW w:w="7655" w:type="dxa"/>
            <w:tcBorders>
              <w:top w:val="single" w:sz="4" w:space="0" w:color="000000"/>
              <w:left w:val="single" w:sz="4" w:space="0" w:color="000000"/>
              <w:bottom w:val="single" w:sz="4" w:space="0" w:color="000000"/>
            </w:tcBorders>
            <w:shd w:val="clear" w:color="auto" w:fill="auto"/>
          </w:tcPr>
          <w:p w14:paraId="1AAC34DC" w14:textId="08042CE2" w:rsidR="002676F7" w:rsidRPr="00960879" w:rsidRDefault="002676F7" w:rsidP="002676F7">
            <w:pPr>
              <w:snapToGrid w:val="0"/>
              <w:spacing w:after="60"/>
              <w:rPr>
                <w:rFonts w:ascii="Times New Roman" w:hAnsi="Times New Roman"/>
                <w:lang w:val="sr-Cyrl-RS"/>
              </w:rPr>
            </w:pPr>
            <w:r w:rsidRPr="00AB4986">
              <w:rPr>
                <w:rFonts w:ascii="Times New Roman" w:hAnsi="Times New Roman"/>
                <w:sz w:val="24"/>
                <w:szCs w:val="24"/>
                <w:lang w:val="sr-Latn-RS"/>
              </w:rPr>
              <w:t xml:space="preserve">P. Mitić, A. Fedajev, M. Radulescu, A. Rehman, The relationship between CO2 emissions, economic growth, available energy, and employment in SEE countries, Environmental Science and Pollution research ISSN 0944-1344, Vol. 30, br. 6, pp. 16140-16155, 2023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498EA" w14:textId="0BD174C5" w:rsidR="002676F7" w:rsidRPr="00960879" w:rsidRDefault="002676F7" w:rsidP="00B73C62">
            <w:pPr>
              <w:snapToGrid w:val="0"/>
              <w:spacing w:after="60"/>
              <w:jc w:val="center"/>
              <w:rPr>
                <w:rFonts w:ascii="Times New Roman" w:hAnsi="Times New Roman"/>
                <w:lang w:val="sr-Cyrl-RS"/>
              </w:rPr>
            </w:pPr>
            <w:r>
              <w:rPr>
                <w:rFonts w:ascii="Times New Roman" w:hAnsi="Times New Roman"/>
              </w:rPr>
              <w:t>M21</w:t>
            </w:r>
          </w:p>
        </w:tc>
      </w:tr>
      <w:tr w:rsidR="002676F7" w:rsidRPr="00960879" w14:paraId="15E303E6"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9A2CF8D" w14:textId="2FA59978"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rPr>
              <w:t>5.</w:t>
            </w:r>
          </w:p>
        </w:tc>
        <w:tc>
          <w:tcPr>
            <w:tcW w:w="7655" w:type="dxa"/>
            <w:tcBorders>
              <w:top w:val="single" w:sz="4" w:space="0" w:color="000000"/>
              <w:left w:val="single" w:sz="4" w:space="0" w:color="000000"/>
              <w:bottom w:val="single" w:sz="4" w:space="0" w:color="000000"/>
            </w:tcBorders>
            <w:shd w:val="clear" w:color="auto" w:fill="auto"/>
          </w:tcPr>
          <w:p w14:paraId="26013CD3" w14:textId="1AB26C9C" w:rsidR="002676F7" w:rsidRPr="00960879" w:rsidRDefault="002676F7" w:rsidP="002676F7">
            <w:pPr>
              <w:snapToGrid w:val="0"/>
              <w:spacing w:after="60"/>
              <w:rPr>
                <w:rFonts w:ascii="Times New Roman" w:hAnsi="Times New Roman"/>
                <w:lang w:val="sr-Cyrl-RS"/>
              </w:rPr>
            </w:pPr>
            <w:r w:rsidRPr="005C6D40">
              <w:rPr>
                <w:rFonts w:ascii="Times New Roman" w:hAnsi="Times New Roman"/>
                <w:sz w:val="24"/>
                <w:szCs w:val="24"/>
                <w:lang w:val="sr-Cyrl-RS"/>
              </w:rPr>
              <w:t>M. Marković, M. Gorgievski, N. Štrbac, V. Grekulović, K. Božinović, M. Zdravković, M. Vuković: Raw Eggshell as an Adsorbent for Copper Ions Biosorption—Equilibrium, Kinetic, Thermodynamic and Process Optimization Studies, Metals, ISSN 2075-4701, Vol. 13, No. 2,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73403" w14:textId="7272100A" w:rsidR="002676F7" w:rsidRPr="002676F7" w:rsidRDefault="002676F7" w:rsidP="00B73C62">
            <w:pPr>
              <w:snapToGrid w:val="0"/>
              <w:spacing w:after="60"/>
              <w:jc w:val="center"/>
              <w:rPr>
                <w:rFonts w:ascii="Times New Roman" w:hAnsi="Times New Roman"/>
                <w:lang w:val="sr-Cyrl-RS"/>
              </w:rPr>
            </w:pPr>
            <w:r>
              <w:rPr>
                <w:rFonts w:ascii="Times New Roman" w:hAnsi="Times New Roman"/>
              </w:rPr>
              <w:t>M2</w:t>
            </w:r>
            <w:r>
              <w:rPr>
                <w:rFonts w:ascii="Times New Roman" w:hAnsi="Times New Roman"/>
                <w:lang w:val="sr-Cyrl-RS"/>
              </w:rPr>
              <w:t>2</w:t>
            </w:r>
          </w:p>
        </w:tc>
      </w:tr>
      <w:tr w:rsidR="00B73C62" w:rsidRPr="00960879" w14:paraId="3CA5663D"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11959DC" w14:textId="1505856F"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6.</w:t>
            </w:r>
          </w:p>
        </w:tc>
        <w:tc>
          <w:tcPr>
            <w:tcW w:w="7655" w:type="dxa"/>
            <w:tcBorders>
              <w:top w:val="single" w:sz="4" w:space="0" w:color="000000"/>
              <w:left w:val="single" w:sz="4" w:space="0" w:color="000000"/>
              <w:bottom w:val="single" w:sz="4" w:space="0" w:color="000000"/>
            </w:tcBorders>
            <w:shd w:val="clear" w:color="auto" w:fill="auto"/>
          </w:tcPr>
          <w:p w14:paraId="04991575" w14:textId="5DDE1CA2" w:rsidR="00B73C62" w:rsidRPr="00960879" w:rsidRDefault="00B73C62" w:rsidP="00B73C62">
            <w:pPr>
              <w:snapToGrid w:val="0"/>
              <w:spacing w:after="60"/>
              <w:rPr>
                <w:rFonts w:ascii="Times New Roman" w:hAnsi="Times New Roman"/>
                <w:lang w:val="sr-Cyrl-RS"/>
              </w:rPr>
            </w:pPr>
            <w:r w:rsidRPr="005C6D40">
              <w:rPr>
                <w:rFonts w:ascii="Times New Roman" w:hAnsi="Times New Roman"/>
                <w:sz w:val="24"/>
                <w:szCs w:val="24"/>
                <w:lang w:val="sr-Cyrl-RS"/>
              </w:rPr>
              <w:t>M. Nujkić, Ž. Tasić, S. Milić, D. Medić, A. Papludis, V. Stiklić: Mullein leaf as potential biosorbent for copper(II) ions removal from synthetic solutions: optimization, kinetic and isotherm, International Journal of Environmental Science and Technology, Vol. 2</w:t>
            </w:r>
            <w:r>
              <w:rPr>
                <w:rFonts w:ascii="Times New Roman" w:hAnsi="Times New Roman"/>
                <w:sz w:val="24"/>
                <w:szCs w:val="24"/>
                <w:lang w:val="sr-Cyrl-RS"/>
              </w:rPr>
              <w:t>0, No. 8, pp. 9099 - 9110,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8D662" w14:textId="6A175C17" w:rsidR="00B73C62" w:rsidRPr="00960879" w:rsidRDefault="00B73C62" w:rsidP="00B73C62">
            <w:pPr>
              <w:snapToGrid w:val="0"/>
              <w:spacing w:after="60"/>
              <w:jc w:val="center"/>
              <w:rPr>
                <w:rFonts w:ascii="Times New Roman" w:hAnsi="Times New Roman"/>
                <w:lang w:val="sr-Cyrl-RS"/>
              </w:rPr>
            </w:pPr>
            <w:r w:rsidRPr="00FC57E7">
              <w:rPr>
                <w:rFonts w:ascii="Times New Roman" w:hAnsi="Times New Roman"/>
              </w:rPr>
              <w:t>M2</w:t>
            </w:r>
            <w:r w:rsidRPr="00FC57E7">
              <w:rPr>
                <w:rFonts w:ascii="Times New Roman" w:hAnsi="Times New Roman"/>
                <w:lang w:val="sr-Cyrl-RS"/>
              </w:rPr>
              <w:t>2</w:t>
            </w:r>
          </w:p>
        </w:tc>
      </w:tr>
      <w:tr w:rsidR="00B73C62" w:rsidRPr="00960879" w14:paraId="1E5F0888"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0C747E05" w14:textId="5097F0A0"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7.</w:t>
            </w:r>
          </w:p>
        </w:tc>
        <w:tc>
          <w:tcPr>
            <w:tcW w:w="7655" w:type="dxa"/>
            <w:tcBorders>
              <w:top w:val="single" w:sz="4" w:space="0" w:color="000000"/>
              <w:left w:val="single" w:sz="4" w:space="0" w:color="000000"/>
              <w:bottom w:val="single" w:sz="4" w:space="0" w:color="000000"/>
            </w:tcBorders>
            <w:shd w:val="clear" w:color="auto" w:fill="auto"/>
          </w:tcPr>
          <w:p w14:paraId="6C132DE7" w14:textId="7C02B99B" w:rsidR="00B73C62" w:rsidRPr="00960879" w:rsidRDefault="00B73C62" w:rsidP="00B73C62">
            <w:pPr>
              <w:snapToGrid w:val="0"/>
              <w:spacing w:after="60"/>
              <w:rPr>
                <w:rFonts w:ascii="Times New Roman" w:hAnsi="Times New Roman"/>
                <w:lang w:val="sr-Cyrl-RS"/>
              </w:rPr>
            </w:pPr>
            <w:r w:rsidRPr="005C6D40">
              <w:rPr>
                <w:rFonts w:ascii="Times New Roman" w:hAnsi="Times New Roman"/>
                <w:sz w:val="24"/>
                <w:szCs w:val="24"/>
                <w:lang w:val="sr-Cyrl-RS"/>
              </w:rPr>
              <w:t>D. Medić, M. Sokić, M. Nujkić, S. Đorđievski, S. Milić, S. Alagić, M. Antonijević: Cobalt extraction from spent lithium-ion battery cathode material using a sulfuric acid solution containing SO2, Journal of Material Cycles and Waste Management, ISSN 1438-4957, Vol. 25, No. 2, pp. 1008 - 1018,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4D794" w14:textId="0F81AEAD" w:rsidR="00B73C62" w:rsidRPr="00960879" w:rsidRDefault="00B73C62" w:rsidP="00B73C62">
            <w:pPr>
              <w:snapToGrid w:val="0"/>
              <w:spacing w:after="60"/>
              <w:jc w:val="center"/>
              <w:rPr>
                <w:rFonts w:ascii="Times New Roman" w:hAnsi="Times New Roman"/>
                <w:lang w:val="sr-Cyrl-RS"/>
              </w:rPr>
            </w:pPr>
            <w:r w:rsidRPr="00FC57E7">
              <w:rPr>
                <w:rFonts w:ascii="Times New Roman" w:hAnsi="Times New Roman"/>
              </w:rPr>
              <w:t>M2</w:t>
            </w:r>
            <w:r w:rsidRPr="00FC57E7">
              <w:rPr>
                <w:rFonts w:ascii="Times New Roman" w:hAnsi="Times New Roman"/>
                <w:lang w:val="sr-Cyrl-RS"/>
              </w:rPr>
              <w:t>2</w:t>
            </w:r>
          </w:p>
        </w:tc>
      </w:tr>
      <w:tr w:rsidR="00B73C62" w:rsidRPr="00960879" w14:paraId="592727D4"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ED712FC" w14:textId="064B12E7"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8.</w:t>
            </w:r>
          </w:p>
        </w:tc>
        <w:tc>
          <w:tcPr>
            <w:tcW w:w="7655" w:type="dxa"/>
            <w:tcBorders>
              <w:top w:val="single" w:sz="4" w:space="0" w:color="000000"/>
              <w:left w:val="single" w:sz="4" w:space="0" w:color="000000"/>
              <w:bottom w:val="single" w:sz="4" w:space="0" w:color="000000"/>
            </w:tcBorders>
            <w:shd w:val="clear" w:color="auto" w:fill="auto"/>
          </w:tcPr>
          <w:p w14:paraId="5C00359F" w14:textId="6EC7E03B" w:rsidR="00B73C62" w:rsidRPr="00960879" w:rsidRDefault="00B73C62" w:rsidP="00B73C62">
            <w:pPr>
              <w:snapToGrid w:val="0"/>
              <w:spacing w:after="60"/>
              <w:rPr>
                <w:rFonts w:ascii="Times New Roman" w:hAnsi="Times New Roman"/>
                <w:lang w:val="sr-Cyrl-RS"/>
              </w:rPr>
            </w:pPr>
            <w:r w:rsidRPr="005C6D40">
              <w:rPr>
                <w:rFonts w:ascii="Times New Roman" w:hAnsi="Times New Roman"/>
                <w:sz w:val="24"/>
                <w:szCs w:val="24"/>
                <w:lang w:val="sr-Cyrl-RS"/>
              </w:rPr>
              <w:t>S. Petrović, G. Bogdanović, M. Antonijević, M. Vukčević, R. Kovačević: The Extraction of Copper from Chalcopyrite Concentrate with Hydrogen Peroxide in Sulfuric Acid Solution</w:t>
            </w:r>
            <w:r>
              <w:rPr>
                <w:rFonts w:ascii="Times New Roman" w:hAnsi="Times New Roman"/>
                <w:sz w:val="24"/>
                <w:szCs w:val="24"/>
                <w:lang w:val="sr-Cyrl-RS"/>
              </w:rPr>
              <w:t>, Metals, Vol. 13, No. 11,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5FA11" w14:textId="541A3CC0" w:rsidR="00B73C62" w:rsidRPr="00960879" w:rsidRDefault="00B73C62" w:rsidP="00B73C62">
            <w:pPr>
              <w:snapToGrid w:val="0"/>
              <w:spacing w:after="60"/>
              <w:jc w:val="center"/>
              <w:rPr>
                <w:rFonts w:ascii="Times New Roman" w:hAnsi="Times New Roman"/>
                <w:lang w:val="sr-Cyrl-RS"/>
              </w:rPr>
            </w:pPr>
            <w:r w:rsidRPr="008F41DB">
              <w:rPr>
                <w:rFonts w:ascii="Times New Roman" w:hAnsi="Times New Roman"/>
              </w:rPr>
              <w:t>M2</w:t>
            </w:r>
            <w:r w:rsidRPr="008F41DB">
              <w:rPr>
                <w:rFonts w:ascii="Times New Roman" w:hAnsi="Times New Roman"/>
                <w:lang w:val="sr-Cyrl-RS"/>
              </w:rPr>
              <w:t>2</w:t>
            </w:r>
          </w:p>
        </w:tc>
      </w:tr>
      <w:tr w:rsidR="00B73C62" w:rsidRPr="00960879" w14:paraId="7BACEE42"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E2FDF0F" w14:textId="4E751A5C"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9.</w:t>
            </w:r>
          </w:p>
        </w:tc>
        <w:tc>
          <w:tcPr>
            <w:tcW w:w="7655" w:type="dxa"/>
            <w:tcBorders>
              <w:top w:val="single" w:sz="4" w:space="0" w:color="000000"/>
              <w:left w:val="single" w:sz="4" w:space="0" w:color="000000"/>
              <w:bottom w:val="single" w:sz="4" w:space="0" w:color="000000"/>
            </w:tcBorders>
            <w:shd w:val="clear" w:color="auto" w:fill="auto"/>
          </w:tcPr>
          <w:p w14:paraId="1D8D23A2" w14:textId="17E306FF" w:rsidR="00B73C62" w:rsidRPr="00960879" w:rsidRDefault="00B73C62" w:rsidP="00B73C62">
            <w:pPr>
              <w:snapToGrid w:val="0"/>
              <w:spacing w:after="60"/>
              <w:rPr>
                <w:rFonts w:ascii="Times New Roman" w:hAnsi="Times New Roman"/>
                <w:lang w:val="sr-Cyrl-RS"/>
              </w:rPr>
            </w:pPr>
            <w:r w:rsidRPr="005C6D40">
              <w:rPr>
                <w:rFonts w:ascii="Times New Roman" w:hAnsi="Times New Roman"/>
                <w:sz w:val="24"/>
                <w:szCs w:val="24"/>
                <w:lang w:val="sr-Cyrl-RS"/>
              </w:rPr>
              <w:t>P. S. Stanimirović, B. Ivanov, D. Stanujkić, V. N. Katsikis, S. D. Mourtas, L. A. Kazakovtsev, S. Ahmad Edalatpanah: Improvement of Unconstrained Optimization Methods Based on Symmetry Involved in Neutrosophy, Symmetry, ISSN 2073-8994, Vol. 15, No. 1,</w:t>
            </w:r>
            <w:r>
              <w:rPr>
                <w:rFonts w:ascii="Times New Roman" w:hAnsi="Times New Roman"/>
                <w:sz w:val="24"/>
                <w:szCs w:val="24"/>
                <w:lang w:val="sr-Cyrl-RS"/>
              </w:rPr>
              <w:t xml:space="preserve"> 2023</w:t>
            </w:r>
            <w:r w:rsidRPr="005C6D40">
              <w:rPr>
                <w:rFonts w:ascii="Times New Roman" w:hAnsi="Times New Roman"/>
                <w:sz w:val="24"/>
                <w:szCs w:val="24"/>
                <w:lang w:val="sr-Cyrl-RS"/>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CC7E1" w14:textId="54A9D008" w:rsidR="00B73C62" w:rsidRPr="00960879" w:rsidRDefault="00B73C62" w:rsidP="00B73C62">
            <w:pPr>
              <w:snapToGrid w:val="0"/>
              <w:spacing w:after="60"/>
              <w:jc w:val="center"/>
              <w:rPr>
                <w:rFonts w:ascii="Times New Roman" w:hAnsi="Times New Roman"/>
                <w:lang w:val="sr-Cyrl-RS"/>
              </w:rPr>
            </w:pPr>
            <w:r w:rsidRPr="008F41DB">
              <w:rPr>
                <w:rFonts w:ascii="Times New Roman" w:hAnsi="Times New Roman"/>
              </w:rPr>
              <w:t>M2</w:t>
            </w:r>
            <w:r w:rsidRPr="008F41DB">
              <w:rPr>
                <w:rFonts w:ascii="Times New Roman" w:hAnsi="Times New Roman"/>
                <w:lang w:val="sr-Cyrl-RS"/>
              </w:rPr>
              <w:t>2</w:t>
            </w:r>
          </w:p>
        </w:tc>
      </w:tr>
      <w:tr w:rsidR="00B73C62" w:rsidRPr="00960879" w14:paraId="5A874E64"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43D4CEB" w14:textId="0D8E0375"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lastRenderedPageBreak/>
              <w:t>10.</w:t>
            </w:r>
          </w:p>
        </w:tc>
        <w:tc>
          <w:tcPr>
            <w:tcW w:w="7655" w:type="dxa"/>
            <w:tcBorders>
              <w:top w:val="single" w:sz="4" w:space="0" w:color="000000"/>
              <w:left w:val="single" w:sz="4" w:space="0" w:color="000000"/>
              <w:bottom w:val="single" w:sz="4" w:space="0" w:color="000000"/>
            </w:tcBorders>
            <w:shd w:val="clear" w:color="auto" w:fill="auto"/>
          </w:tcPr>
          <w:p w14:paraId="2EBC9F6D" w14:textId="4D827C5E" w:rsidR="00B73C62" w:rsidRPr="00960879" w:rsidRDefault="00B73C62" w:rsidP="00B73C62">
            <w:pPr>
              <w:snapToGrid w:val="0"/>
              <w:spacing w:after="60"/>
              <w:rPr>
                <w:rFonts w:ascii="Times New Roman" w:hAnsi="Times New Roman"/>
                <w:lang w:val="sr-Cyrl-RS"/>
              </w:rPr>
            </w:pPr>
            <w:r w:rsidRPr="005C6D40">
              <w:rPr>
                <w:rFonts w:ascii="Times New Roman" w:hAnsi="Times New Roman"/>
                <w:sz w:val="24"/>
                <w:szCs w:val="24"/>
                <w:lang w:val="sr-Cyrl-RS"/>
              </w:rPr>
              <w:t>E. Požega, N. Vuković, L. Gomidželović, M. Janošević, M. Jovanović, S. Marjanović, M. Mitrović: Improving Thermoelectric Properties of p-type (BiSb)2(TeSe)3 Single Crystal by Zr Doping, Science of Sintering, ISSN 0350-820X, Vol. 55, pp. 57 - 70,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CDA17" w14:textId="6450AF3F" w:rsidR="00B73C62" w:rsidRPr="00960879" w:rsidRDefault="00B73C62" w:rsidP="00B73C62">
            <w:pPr>
              <w:snapToGrid w:val="0"/>
              <w:spacing w:after="60"/>
              <w:jc w:val="center"/>
              <w:rPr>
                <w:rFonts w:ascii="Times New Roman" w:hAnsi="Times New Roman"/>
                <w:lang w:val="sr-Cyrl-RS"/>
              </w:rPr>
            </w:pPr>
            <w:r w:rsidRPr="00423AB2">
              <w:rPr>
                <w:rFonts w:ascii="Times New Roman" w:hAnsi="Times New Roman"/>
              </w:rPr>
              <w:t>M2</w:t>
            </w:r>
            <w:r w:rsidRPr="00423AB2">
              <w:rPr>
                <w:rFonts w:ascii="Times New Roman" w:hAnsi="Times New Roman"/>
                <w:lang w:val="sr-Cyrl-RS"/>
              </w:rPr>
              <w:t>2</w:t>
            </w:r>
          </w:p>
        </w:tc>
      </w:tr>
      <w:tr w:rsidR="00B73C62" w:rsidRPr="00960879" w14:paraId="171FB61A"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13D72859" w14:textId="01F95332"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11.</w:t>
            </w:r>
          </w:p>
        </w:tc>
        <w:tc>
          <w:tcPr>
            <w:tcW w:w="7655" w:type="dxa"/>
            <w:tcBorders>
              <w:top w:val="single" w:sz="4" w:space="0" w:color="000000"/>
              <w:left w:val="single" w:sz="4" w:space="0" w:color="000000"/>
              <w:bottom w:val="single" w:sz="4" w:space="0" w:color="000000"/>
            </w:tcBorders>
            <w:shd w:val="clear" w:color="auto" w:fill="auto"/>
          </w:tcPr>
          <w:p w14:paraId="4033A5E4" w14:textId="73D4A9C4" w:rsidR="00B73C62" w:rsidRPr="00960879" w:rsidRDefault="00B73C62" w:rsidP="00B73C62">
            <w:pPr>
              <w:snapToGrid w:val="0"/>
              <w:spacing w:after="60"/>
              <w:rPr>
                <w:rFonts w:ascii="Times New Roman" w:hAnsi="Times New Roman"/>
                <w:lang w:val="sr-Cyrl-RS"/>
              </w:rPr>
            </w:pPr>
            <w:r w:rsidRPr="005C6D40">
              <w:rPr>
                <w:rFonts w:ascii="Times New Roman" w:hAnsi="Times New Roman"/>
                <w:sz w:val="24"/>
                <w:szCs w:val="24"/>
                <w:lang w:val="sr-Cyrl-RS"/>
              </w:rPr>
              <w:t>S. Urošević, M. Vuković, M. Jovanović, Z. Zlatev, G. Babić, A. Vuković: Strategic SWOT-Factor analysis of a textile company - A case study, Industria Textila, Vol.</w:t>
            </w:r>
            <w:r>
              <w:rPr>
                <w:rFonts w:ascii="Times New Roman" w:hAnsi="Times New Roman"/>
                <w:sz w:val="24"/>
                <w:szCs w:val="24"/>
                <w:lang w:val="sr-Cyrl-RS"/>
              </w:rPr>
              <w:t xml:space="preserve"> 74, No. 5, pp. 547 - 554,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FE137" w14:textId="26E0F936" w:rsidR="00B73C62" w:rsidRPr="00960879" w:rsidRDefault="00B73C62" w:rsidP="00B73C62">
            <w:pPr>
              <w:snapToGrid w:val="0"/>
              <w:spacing w:after="60"/>
              <w:jc w:val="center"/>
              <w:rPr>
                <w:rFonts w:ascii="Times New Roman" w:hAnsi="Times New Roman"/>
                <w:lang w:val="sr-Cyrl-RS"/>
              </w:rPr>
            </w:pPr>
            <w:r w:rsidRPr="00423AB2">
              <w:rPr>
                <w:rFonts w:ascii="Times New Roman" w:hAnsi="Times New Roman"/>
              </w:rPr>
              <w:t>M2</w:t>
            </w:r>
            <w:r w:rsidRPr="00423AB2">
              <w:rPr>
                <w:rFonts w:ascii="Times New Roman" w:hAnsi="Times New Roman"/>
                <w:lang w:val="sr-Cyrl-RS"/>
              </w:rPr>
              <w:t>2</w:t>
            </w:r>
          </w:p>
        </w:tc>
      </w:tr>
      <w:tr w:rsidR="002676F7" w:rsidRPr="00960879" w14:paraId="65989EDA"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699C2FC" w14:textId="37CC34C3"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lang w:val="en-US"/>
              </w:rPr>
              <w:t>12.</w:t>
            </w:r>
          </w:p>
        </w:tc>
        <w:tc>
          <w:tcPr>
            <w:tcW w:w="7655" w:type="dxa"/>
            <w:tcBorders>
              <w:top w:val="single" w:sz="4" w:space="0" w:color="000000"/>
              <w:left w:val="single" w:sz="4" w:space="0" w:color="000000"/>
              <w:bottom w:val="single" w:sz="4" w:space="0" w:color="000000"/>
            </w:tcBorders>
            <w:shd w:val="clear" w:color="auto" w:fill="auto"/>
          </w:tcPr>
          <w:p w14:paraId="43DA1896" w14:textId="4AD72C76" w:rsidR="002676F7" w:rsidRPr="00960879" w:rsidRDefault="002676F7" w:rsidP="002676F7">
            <w:pPr>
              <w:snapToGrid w:val="0"/>
              <w:spacing w:after="60"/>
              <w:rPr>
                <w:rFonts w:ascii="Times New Roman" w:hAnsi="Times New Roman"/>
                <w:lang w:val="sr-Cyrl-RS"/>
              </w:rPr>
            </w:pPr>
            <w:r w:rsidRPr="005C6D40">
              <w:rPr>
                <w:rFonts w:ascii="Times New Roman" w:hAnsi="Times New Roman"/>
                <w:sz w:val="24"/>
                <w:szCs w:val="24"/>
                <w:lang w:val="sr-Cyrl-RS"/>
              </w:rPr>
              <w:t>R. Remeikienė, L. Gasparėnienė, A. Fedajev, S. Arsić, G. Noga: CHALLENGES OF ENTREPRENEURSHIP DEVELOPMENT IN EUROPE IN THE LIGHT OF THE PANDEMIC CRISIS, Journal of Business Economics and Management, ISSN 1611-1699, Vol. 24, No. 2, pp. 354 - 367,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E0092" w14:textId="562A7CFA" w:rsidR="002676F7" w:rsidRPr="00960879" w:rsidRDefault="002676F7" w:rsidP="00B73C62">
            <w:pPr>
              <w:snapToGrid w:val="0"/>
              <w:spacing w:after="60"/>
              <w:jc w:val="center"/>
              <w:rPr>
                <w:rFonts w:ascii="Times New Roman" w:hAnsi="Times New Roman"/>
                <w:lang w:val="sr-Cyrl-RS"/>
              </w:rPr>
            </w:pPr>
            <w:r>
              <w:rPr>
                <w:rFonts w:ascii="Times New Roman" w:hAnsi="Times New Roman"/>
                <w:lang w:val="en-US"/>
              </w:rPr>
              <w:t>M22</w:t>
            </w:r>
          </w:p>
        </w:tc>
      </w:tr>
      <w:tr w:rsidR="002676F7" w:rsidRPr="00960879" w14:paraId="21BC4FB3"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ADAC363" w14:textId="73C78C4B"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lang w:val="en-US"/>
              </w:rPr>
              <w:t>13.</w:t>
            </w:r>
          </w:p>
        </w:tc>
        <w:tc>
          <w:tcPr>
            <w:tcW w:w="7655" w:type="dxa"/>
            <w:tcBorders>
              <w:top w:val="single" w:sz="4" w:space="0" w:color="000000"/>
              <w:left w:val="single" w:sz="4" w:space="0" w:color="000000"/>
              <w:bottom w:val="single" w:sz="4" w:space="0" w:color="000000"/>
            </w:tcBorders>
            <w:shd w:val="clear" w:color="auto" w:fill="auto"/>
          </w:tcPr>
          <w:p w14:paraId="7586744B" w14:textId="60A61717" w:rsidR="002676F7" w:rsidRPr="00960879" w:rsidRDefault="002676F7" w:rsidP="002676F7">
            <w:pPr>
              <w:snapToGrid w:val="0"/>
              <w:spacing w:after="60"/>
              <w:rPr>
                <w:rFonts w:ascii="Times New Roman" w:hAnsi="Times New Roman"/>
                <w:lang w:val="sr-Cyrl-RS"/>
              </w:rPr>
            </w:pPr>
            <w:r w:rsidRPr="005C6D40">
              <w:rPr>
                <w:rFonts w:ascii="Times New Roman" w:hAnsi="Times New Roman"/>
                <w:sz w:val="24"/>
                <w:szCs w:val="24"/>
                <w:lang w:val="sr-Cyrl-RS"/>
              </w:rPr>
              <w:t>J. Đoković, R. Nikolić, J. Pastorková, U. Ulewicz: Prediction of the Crack Front Shape of the Corner Interface Crack, Applied Sciences, ISSN 2076-3417, Vol. 13, No. 23,</w:t>
            </w:r>
            <w:r>
              <w:rPr>
                <w:rFonts w:ascii="Times New Roman" w:hAnsi="Times New Roman"/>
                <w:sz w:val="24"/>
                <w:szCs w:val="24"/>
                <w:lang w:val="sr-Cyrl-RS"/>
              </w:rPr>
              <w:t xml:space="preserve"> pp. 12584(1) - 12584(12),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85E74" w14:textId="3A1D0149" w:rsidR="002676F7" w:rsidRPr="00960879" w:rsidRDefault="002676F7" w:rsidP="00B73C62">
            <w:pPr>
              <w:snapToGrid w:val="0"/>
              <w:spacing w:after="60"/>
              <w:jc w:val="center"/>
              <w:rPr>
                <w:rFonts w:ascii="Times New Roman" w:hAnsi="Times New Roman"/>
                <w:lang w:val="sr-Cyrl-RS"/>
              </w:rPr>
            </w:pPr>
            <w:r w:rsidRPr="00960879">
              <w:rPr>
                <w:rFonts w:ascii="Times New Roman" w:hAnsi="Times New Roman"/>
                <w:lang w:val="en-US"/>
              </w:rPr>
              <w:t>M22</w:t>
            </w:r>
          </w:p>
        </w:tc>
      </w:tr>
      <w:tr w:rsidR="002676F7" w:rsidRPr="00960879" w14:paraId="6A1F0394"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504A4B69" w14:textId="05C72830"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lang w:val="en-US"/>
              </w:rPr>
              <w:t>14.</w:t>
            </w:r>
          </w:p>
        </w:tc>
        <w:tc>
          <w:tcPr>
            <w:tcW w:w="7655" w:type="dxa"/>
            <w:tcBorders>
              <w:top w:val="single" w:sz="4" w:space="0" w:color="000000"/>
              <w:left w:val="single" w:sz="4" w:space="0" w:color="000000"/>
              <w:bottom w:val="single" w:sz="4" w:space="0" w:color="000000"/>
            </w:tcBorders>
            <w:shd w:val="clear" w:color="auto" w:fill="auto"/>
          </w:tcPr>
          <w:p w14:paraId="4D3BDCA0" w14:textId="5449DF2D" w:rsidR="002676F7" w:rsidRPr="00960879" w:rsidRDefault="002676F7" w:rsidP="002676F7">
            <w:pPr>
              <w:snapToGrid w:val="0"/>
              <w:spacing w:after="60"/>
              <w:rPr>
                <w:rFonts w:ascii="Times New Roman" w:hAnsi="Times New Roman"/>
                <w:lang w:val="sr-Cyrl-RS"/>
              </w:rPr>
            </w:pPr>
            <w:r w:rsidRPr="005C6D40">
              <w:rPr>
                <w:rFonts w:ascii="Times New Roman" w:hAnsi="Times New Roman"/>
                <w:sz w:val="24"/>
                <w:szCs w:val="24"/>
                <w:lang w:val="sr-Cyrl-RS"/>
              </w:rPr>
              <w:t>E. Požega, S. Marjanović, N. Vuković, L. Gomidželović, M. Mitrović, M. Janošević, D. Adamović: The Bridgman Method of (BiAs)2 (TeSe)3 Bulk Single Crystal Growth by Spontaneous Nucleation, SCIENCE OF SINTERING, ISSN 0350-820X, Vol. 55, No. 3, pp. 331 - 338,</w:t>
            </w:r>
            <w:r>
              <w:rPr>
                <w:rFonts w:ascii="Times New Roman" w:hAnsi="Times New Roman"/>
                <w:sz w:val="24"/>
                <w:szCs w:val="24"/>
                <w:lang w:val="sr-Cyrl-RS"/>
              </w:rPr>
              <w:t xml:space="preserve">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BCC08" w14:textId="4DEBECE8" w:rsidR="002676F7" w:rsidRPr="00960879" w:rsidRDefault="002676F7" w:rsidP="00B73C62">
            <w:pPr>
              <w:snapToGrid w:val="0"/>
              <w:spacing w:after="60"/>
              <w:jc w:val="center"/>
              <w:rPr>
                <w:rFonts w:ascii="Times New Roman" w:hAnsi="Times New Roman"/>
                <w:lang w:val="sr-Cyrl-RS"/>
              </w:rPr>
            </w:pPr>
            <w:r w:rsidRPr="00960879">
              <w:rPr>
                <w:rFonts w:ascii="Times New Roman" w:hAnsi="Times New Roman"/>
                <w:lang w:val="en-US"/>
              </w:rPr>
              <w:t>M22</w:t>
            </w:r>
          </w:p>
        </w:tc>
      </w:tr>
      <w:tr w:rsidR="002676F7" w:rsidRPr="00960879" w14:paraId="54E8249C"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2D93934" w14:textId="6EEC52A0"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lang w:val="en-US"/>
              </w:rPr>
              <w:t>15.</w:t>
            </w:r>
          </w:p>
        </w:tc>
        <w:tc>
          <w:tcPr>
            <w:tcW w:w="7655" w:type="dxa"/>
            <w:tcBorders>
              <w:top w:val="single" w:sz="4" w:space="0" w:color="000000"/>
              <w:left w:val="single" w:sz="4" w:space="0" w:color="000000"/>
              <w:bottom w:val="single" w:sz="4" w:space="0" w:color="000000"/>
            </w:tcBorders>
            <w:shd w:val="clear" w:color="auto" w:fill="auto"/>
          </w:tcPr>
          <w:p w14:paraId="22746412" w14:textId="2F29A37B" w:rsidR="002676F7" w:rsidRPr="00960879" w:rsidRDefault="002676F7" w:rsidP="002676F7">
            <w:pPr>
              <w:snapToGrid w:val="0"/>
              <w:spacing w:after="60"/>
              <w:rPr>
                <w:rFonts w:ascii="Times New Roman" w:hAnsi="Times New Roman"/>
                <w:lang w:val="sr-Cyrl-RS"/>
              </w:rPr>
            </w:pPr>
            <w:r w:rsidRPr="005C6D40">
              <w:rPr>
                <w:rFonts w:ascii="Times New Roman" w:hAnsi="Times New Roman"/>
                <w:sz w:val="24"/>
                <w:szCs w:val="24"/>
              </w:rPr>
              <w:t xml:space="preserve">Z. Stević, S. P. Dimitrijević, M. Stević, P. Stolić, S. J. Petrović, M. Radivojević, I. Radovanović, The design of a system for the induction hardening of steels using simulation parameters, Applied Science, ISSN 2076-3417, Vol. 13, br. 20, 11432, 2023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FDAC2" w14:textId="308FD54C" w:rsidR="002676F7" w:rsidRPr="00960879" w:rsidRDefault="002676F7" w:rsidP="00B73C62">
            <w:pPr>
              <w:snapToGrid w:val="0"/>
              <w:spacing w:after="60"/>
              <w:jc w:val="center"/>
              <w:rPr>
                <w:rFonts w:ascii="Times New Roman" w:hAnsi="Times New Roman"/>
                <w:lang w:val="sr-Cyrl-RS"/>
              </w:rPr>
            </w:pPr>
            <w:r w:rsidRPr="00960879">
              <w:rPr>
                <w:rFonts w:ascii="Times New Roman" w:hAnsi="Times New Roman"/>
                <w:lang w:val="en-US"/>
              </w:rPr>
              <w:t>M22</w:t>
            </w:r>
          </w:p>
        </w:tc>
      </w:tr>
      <w:tr w:rsidR="002676F7" w:rsidRPr="00960879" w14:paraId="0D6E50D3"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8D1503B" w14:textId="18F6A1BF"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lang w:val="en-US"/>
              </w:rPr>
              <w:t>16.</w:t>
            </w:r>
          </w:p>
        </w:tc>
        <w:tc>
          <w:tcPr>
            <w:tcW w:w="7655" w:type="dxa"/>
            <w:tcBorders>
              <w:top w:val="single" w:sz="4" w:space="0" w:color="000000"/>
              <w:left w:val="single" w:sz="4" w:space="0" w:color="000000"/>
              <w:bottom w:val="single" w:sz="4" w:space="0" w:color="000000"/>
            </w:tcBorders>
            <w:shd w:val="clear" w:color="auto" w:fill="auto"/>
          </w:tcPr>
          <w:p w14:paraId="40FFE64A" w14:textId="6236956A" w:rsidR="002676F7" w:rsidRPr="00960879" w:rsidRDefault="002676F7" w:rsidP="002676F7">
            <w:pPr>
              <w:snapToGrid w:val="0"/>
              <w:spacing w:after="60"/>
              <w:rPr>
                <w:rFonts w:ascii="Times New Roman" w:hAnsi="Times New Roman"/>
                <w:lang w:val="sr-Cyrl-RS"/>
              </w:rPr>
            </w:pPr>
            <w:r w:rsidRPr="005C6D40">
              <w:rPr>
                <w:rFonts w:ascii="Times New Roman" w:hAnsi="Times New Roman"/>
                <w:sz w:val="24"/>
                <w:szCs w:val="24"/>
              </w:rPr>
              <w:t xml:space="preserve">J. Nešković, I. Jovanović, S. Markov, S. Vučetić, J. Ranogajec, M. Trumić, Bio-induced healing of cement mortars in demineralizatiod and in Danube water: CNN Model for image classification, Buildings ISSN 2075-5309, Vol. 13, br. 7 pp. 1751, 2023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26C37" w14:textId="6D590F5B" w:rsidR="002676F7" w:rsidRPr="00960879" w:rsidRDefault="002676F7" w:rsidP="00B73C62">
            <w:pPr>
              <w:snapToGrid w:val="0"/>
              <w:spacing w:after="60"/>
              <w:jc w:val="center"/>
              <w:rPr>
                <w:rFonts w:ascii="Times New Roman" w:hAnsi="Times New Roman"/>
                <w:lang w:val="sr-Cyrl-RS"/>
              </w:rPr>
            </w:pPr>
            <w:r w:rsidRPr="00960879">
              <w:rPr>
                <w:rFonts w:ascii="Times New Roman" w:hAnsi="Times New Roman"/>
                <w:lang w:val="en-US"/>
              </w:rPr>
              <w:t>M22</w:t>
            </w:r>
          </w:p>
        </w:tc>
      </w:tr>
      <w:tr w:rsidR="002676F7" w:rsidRPr="00960879" w14:paraId="053E9463"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5C1F7622" w14:textId="0CAEF4C5"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lang w:val="en-US"/>
              </w:rPr>
              <w:t>17.</w:t>
            </w:r>
          </w:p>
        </w:tc>
        <w:tc>
          <w:tcPr>
            <w:tcW w:w="7655" w:type="dxa"/>
            <w:tcBorders>
              <w:top w:val="single" w:sz="4" w:space="0" w:color="000000"/>
              <w:left w:val="single" w:sz="4" w:space="0" w:color="000000"/>
              <w:bottom w:val="single" w:sz="4" w:space="0" w:color="000000"/>
            </w:tcBorders>
            <w:shd w:val="clear" w:color="auto" w:fill="auto"/>
          </w:tcPr>
          <w:p w14:paraId="3E03DB21" w14:textId="70D97152" w:rsidR="002676F7" w:rsidRPr="00960879" w:rsidRDefault="002676F7" w:rsidP="002676F7">
            <w:pPr>
              <w:snapToGrid w:val="0"/>
              <w:spacing w:after="60"/>
              <w:rPr>
                <w:rFonts w:ascii="Times New Roman" w:hAnsi="Times New Roman"/>
                <w:lang w:val="sr-Cyrl-RS"/>
              </w:rPr>
            </w:pPr>
            <w:r w:rsidRPr="005C6D40">
              <w:rPr>
                <w:rFonts w:ascii="Times New Roman" w:hAnsi="Times New Roman"/>
                <w:sz w:val="24"/>
                <w:szCs w:val="24"/>
              </w:rPr>
              <w:t xml:space="preserve">D. Milovanović, B. Rajčić, D. Rajković, B. Stankov, M. Čekada, J. Ciganović, D. Đurđević-Milošević, Z. Stević, M. Kuzmanović, T. Šibalija, Microstructure formationa resulting from nanosecond and picosecond laser irradiation of a Ti-based alloy under controlled atmospheric condition and optimization of the irradiation process, Micromachines ISSN 2072-666X, Vol. 15, br. 1, pp. 5, 2023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A6698" w14:textId="6CC6995A" w:rsidR="002676F7" w:rsidRPr="00960879" w:rsidRDefault="002676F7" w:rsidP="00B73C62">
            <w:pPr>
              <w:snapToGrid w:val="0"/>
              <w:spacing w:after="60"/>
              <w:jc w:val="center"/>
              <w:rPr>
                <w:rFonts w:ascii="Times New Roman" w:hAnsi="Times New Roman"/>
                <w:lang w:val="sr-Cyrl-RS"/>
              </w:rPr>
            </w:pPr>
            <w:r w:rsidRPr="00960879">
              <w:rPr>
                <w:rFonts w:ascii="Times New Roman" w:hAnsi="Times New Roman"/>
                <w:lang w:val="en-US"/>
              </w:rPr>
              <w:t>M22</w:t>
            </w:r>
          </w:p>
        </w:tc>
      </w:tr>
      <w:tr w:rsidR="002676F7" w:rsidRPr="00960879" w14:paraId="3AA4C395"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CCF5229" w14:textId="19F5F846"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lang w:val="en-US"/>
              </w:rPr>
              <w:t>18.</w:t>
            </w:r>
          </w:p>
        </w:tc>
        <w:tc>
          <w:tcPr>
            <w:tcW w:w="7655" w:type="dxa"/>
            <w:tcBorders>
              <w:top w:val="single" w:sz="4" w:space="0" w:color="000000"/>
              <w:left w:val="single" w:sz="4" w:space="0" w:color="000000"/>
              <w:bottom w:val="single" w:sz="4" w:space="0" w:color="000000"/>
            </w:tcBorders>
            <w:shd w:val="clear" w:color="auto" w:fill="auto"/>
          </w:tcPr>
          <w:p w14:paraId="488FD193" w14:textId="47E2D20D" w:rsidR="002676F7" w:rsidRPr="00960879" w:rsidRDefault="002676F7" w:rsidP="002676F7">
            <w:pPr>
              <w:snapToGrid w:val="0"/>
              <w:spacing w:after="60"/>
              <w:rPr>
                <w:rFonts w:ascii="Times New Roman" w:hAnsi="Times New Roman"/>
                <w:lang w:val="sr-Cyrl-RS"/>
              </w:rPr>
            </w:pPr>
            <w:r w:rsidRPr="005C6D40">
              <w:rPr>
                <w:rFonts w:ascii="Times New Roman" w:hAnsi="Times New Roman"/>
                <w:sz w:val="24"/>
                <w:szCs w:val="24"/>
              </w:rPr>
              <w:t>J. M. Sokolović, I. Z. Ilić, M. Z. Trumić, G. D. Bogdanović, Z. M. Štirbanović, Determination of washability characteristics of anthracite coal by index of washability and near gravity material index – a case study, International Journal of Coal Preparation and Utilization, ISSN 1939-2699, pp. 1-16,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7D6B5" w14:textId="69CAD1B9" w:rsidR="002676F7" w:rsidRPr="00960879" w:rsidRDefault="002676F7" w:rsidP="00B73C62">
            <w:pPr>
              <w:snapToGrid w:val="0"/>
              <w:spacing w:after="60"/>
              <w:jc w:val="center"/>
              <w:rPr>
                <w:rFonts w:ascii="Times New Roman" w:hAnsi="Times New Roman"/>
                <w:lang w:val="sr-Cyrl-RS"/>
              </w:rPr>
            </w:pPr>
            <w:r w:rsidRPr="00960879">
              <w:rPr>
                <w:rFonts w:ascii="Times New Roman" w:hAnsi="Times New Roman"/>
                <w:lang w:val="en-US"/>
              </w:rPr>
              <w:t>M22</w:t>
            </w:r>
          </w:p>
        </w:tc>
      </w:tr>
      <w:tr w:rsidR="002676F7" w:rsidRPr="00960879" w14:paraId="6A32F4D4"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5DEFFF32" w14:textId="24DC89A4"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lang w:val="en-US"/>
              </w:rPr>
              <w:t>19.</w:t>
            </w:r>
          </w:p>
        </w:tc>
        <w:tc>
          <w:tcPr>
            <w:tcW w:w="7655" w:type="dxa"/>
            <w:tcBorders>
              <w:top w:val="single" w:sz="4" w:space="0" w:color="000000"/>
              <w:left w:val="single" w:sz="4" w:space="0" w:color="000000"/>
              <w:bottom w:val="single" w:sz="4" w:space="0" w:color="000000"/>
            </w:tcBorders>
            <w:shd w:val="clear" w:color="auto" w:fill="auto"/>
          </w:tcPr>
          <w:p w14:paraId="5B1E19B9" w14:textId="07F4C546" w:rsidR="002676F7" w:rsidRPr="00960879" w:rsidRDefault="002676F7" w:rsidP="002676F7">
            <w:pPr>
              <w:snapToGrid w:val="0"/>
              <w:spacing w:after="60"/>
              <w:rPr>
                <w:rFonts w:ascii="Times New Roman" w:hAnsi="Times New Roman"/>
                <w:lang w:val="sr-Cyrl-RS"/>
              </w:rPr>
            </w:pPr>
            <w:r w:rsidRPr="005C6D40">
              <w:rPr>
                <w:rFonts w:ascii="Times New Roman" w:hAnsi="Times New Roman"/>
                <w:sz w:val="24"/>
                <w:szCs w:val="24"/>
                <w:lang w:val="sr-Latn-RS"/>
              </w:rPr>
              <w:t>P. Stolić, Z. Stević, S. Petronić, V. R. Nikolić, M. Stević, D. Kreculj, D. Milošević, Modeling, simulation and computer control of a high-frequency wood drying system, Electronics ISSN 2079-9292, Vol. 12, br. 1, 226,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DB203" w14:textId="79A6E44C" w:rsidR="002676F7" w:rsidRPr="00960879" w:rsidRDefault="002676F7" w:rsidP="00B73C62">
            <w:pPr>
              <w:snapToGrid w:val="0"/>
              <w:spacing w:after="60"/>
              <w:jc w:val="center"/>
              <w:rPr>
                <w:rFonts w:ascii="Times New Roman" w:hAnsi="Times New Roman"/>
                <w:lang w:val="sr-Cyrl-RS"/>
              </w:rPr>
            </w:pPr>
            <w:r w:rsidRPr="00960879">
              <w:rPr>
                <w:rFonts w:ascii="Times New Roman" w:hAnsi="Times New Roman"/>
                <w:lang w:val="en-US"/>
              </w:rPr>
              <w:t>M22</w:t>
            </w:r>
          </w:p>
        </w:tc>
      </w:tr>
      <w:tr w:rsidR="002676F7" w:rsidRPr="00960879" w14:paraId="40721AAC"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FE75DC1" w14:textId="129135CB"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lang w:val="en-US"/>
              </w:rPr>
              <w:lastRenderedPageBreak/>
              <w:t>20.</w:t>
            </w:r>
          </w:p>
        </w:tc>
        <w:tc>
          <w:tcPr>
            <w:tcW w:w="7655" w:type="dxa"/>
            <w:tcBorders>
              <w:top w:val="single" w:sz="4" w:space="0" w:color="000000"/>
              <w:left w:val="single" w:sz="4" w:space="0" w:color="000000"/>
              <w:bottom w:val="single" w:sz="4" w:space="0" w:color="000000"/>
            </w:tcBorders>
            <w:shd w:val="clear" w:color="auto" w:fill="auto"/>
          </w:tcPr>
          <w:p w14:paraId="2A048ECE" w14:textId="4943E655" w:rsidR="002676F7" w:rsidRPr="00960879" w:rsidRDefault="002676F7" w:rsidP="002676F7">
            <w:pPr>
              <w:snapToGrid w:val="0"/>
              <w:spacing w:after="60"/>
              <w:rPr>
                <w:rFonts w:ascii="Times New Roman" w:hAnsi="Times New Roman"/>
                <w:lang w:val="sr-Cyrl-RS"/>
              </w:rPr>
            </w:pPr>
            <w:r w:rsidRPr="005C6D40">
              <w:rPr>
                <w:rFonts w:ascii="Times New Roman" w:hAnsi="Times New Roman"/>
                <w:sz w:val="24"/>
                <w:szCs w:val="24"/>
                <w:lang w:val="sr-Latn-RS"/>
              </w:rPr>
              <w:t xml:space="preserve"> Z. Zivkovic, M. Panic, A. Fedajev, M. Velickovic, The challenges of increasing the copper smelter capacity on ambient air quality in Bor, Water, Air &amp; Soil Pollution ISSN 0049-6979, Vol. 234, br. 2, 2023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73893" w14:textId="32D0C424" w:rsidR="002676F7" w:rsidRPr="00960879" w:rsidRDefault="002676F7" w:rsidP="00B73C62">
            <w:pPr>
              <w:snapToGrid w:val="0"/>
              <w:spacing w:after="60"/>
              <w:jc w:val="center"/>
              <w:rPr>
                <w:rFonts w:ascii="Times New Roman" w:hAnsi="Times New Roman"/>
                <w:lang w:val="sr-Cyrl-RS"/>
              </w:rPr>
            </w:pPr>
            <w:r w:rsidRPr="00960879">
              <w:rPr>
                <w:rFonts w:ascii="Times New Roman" w:hAnsi="Times New Roman"/>
                <w:lang w:val="en-US"/>
              </w:rPr>
              <w:t>M22</w:t>
            </w:r>
          </w:p>
        </w:tc>
      </w:tr>
      <w:tr w:rsidR="002676F7" w:rsidRPr="00960879" w14:paraId="39089DB6"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747605F5" w14:textId="0E015D31"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lang w:val="en-US"/>
              </w:rPr>
              <w:t>21.</w:t>
            </w:r>
          </w:p>
        </w:tc>
        <w:tc>
          <w:tcPr>
            <w:tcW w:w="7655" w:type="dxa"/>
            <w:tcBorders>
              <w:top w:val="single" w:sz="4" w:space="0" w:color="000000"/>
              <w:left w:val="single" w:sz="4" w:space="0" w:color="000000"/>
              <w:bottom w:val="single" w:sz="4" w:space="0" w:color="000000"/>
            </w:tcBorders>
            <w:shd w:val="clear" w:color="auto" w:fill="auto"/>
          </w:tcPr>
          <w:p w14:paraId="6ECF8129" w14:textId="385A0347" w:rsidR="002676F7" w:rsidRPr="00960879" w:rsidRDefault="002676F7" w:rsidP="002676F7">
            <w:pPr>
              <w:snapToGrid w:val="0"/>
              <w:spacing w:after="60"/>
              <w:rPr>
                <w:rFonts w:ascii="Times New Roman" w:hAnsi="Times New Roman"/>
                <w:lang w:val="sr-Cyrl-RS"/>
              </w:rPr>
            </w:pPr>
            <w:r w:rsidRPr="005C6D40">
              <w:rPr>
                <w:rFonts w:ascii="Times New Roman" w:hAnsi="Times New Roman"/>
                <w:sz w:val="24"/>
                <w:szCs w:val="24"/>
                <w:lang w:val="sr-Latn-RS"/>
              </w:rPr>
              <w:t>M. Tomovic, M. Gajic, D. O. Klimenta, M. Jevtic, Optimal design of a hybrid power system for a remote fishpond based on hydro-turbine performance parameters, Electronics ISSN 2079-9292, Vol. 12, br. 20, pp. 4254, 2023</w:t>
            </w:r>
            <w:r w:rsidRPr="005C6D40">
              <w:rPr>
                <w:rFonts w:ascii="Times New Roman" w:hAnsi="Times New Roman"/>
                <w:sz w:val="24"/>
                <w:szCs w:val="24"/>
                <w:lang w:val="sr-Cyrl-RS"/>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AF729" w14:textId="4F605218" w:rsidR="002676F7" w:rsidRPr="00960879" w:rsidRDefault="002676F7" w:rsidP="00B73C62">
            <w:pPr>
              <w:snapToGrid w:val="0"/>
              <w:spacing w:after="60"/>
              <w:jc w:val="center"/>
              <w:rPr>
                <w:rFonts w:ascii="Times New Roman" w:hAnsi="Times New Roman"/>
                <w:lang w:val="sr-Cyrl-RS"/>
              </w:rPr>
            </w:pPr>
            <w:r w:rsidRPr="00960879">
              <w:rPr>
                <w:rFonts w:ascii="Times New Roman" w:hAnsi="Times New Roman"/>
                <w:lang w:val="en-US"/>
              </w:rPr>
              <w:t>M22</w:t>
            </w:r>
          </w:p>
        </w:tc>
      </w:tr>
      <w:tr w:rsidR="002676F7" w:rsidRPr="00960879" w14:paraId="39B3F12E"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1A972357" w14:textId="3D3A3763"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lang w:val="en-US"/>
              </w:rPr>
              <w:t>22.</w:t>
            </w:r>
          </w:p>
        </w:tc>
        <w:tc>
          <w:tcPr>
            <w:tcW w:w="7655" w:type="dxa"/>
            <w:tcBorders>
              <w:top w:val="single" w:sz="4" w:space="0" w:color="000000"/>
              <w:left w:val="single" w:sz="4" w:space="0" w:color="000000"/>
              <w:bottom w:val="single" w:sz="4" w:space="0" w:color="000000"/>
            </w:tcBorders>
            <w:shd w:val="clear" w:color="auto" w:fill="auto"/>
          </w:tcPr>
          <w:p w14:paraId="33337A60" w14:textId="28A1D97A" w:rsidR="002676F7" w:rsidRPr="00960879" w:rsidRDefault="002676F7" w:rsidP="002676F7">
            <w:pPr>
              <w:snapToGrid w:val="0"/>
              <w:spacing w:after="60"/>
              <w:rPr>
                <w:rFonts w:ascii="Times New Roman" w:hAnsi="Times New Roman"/>
                <w:lang w:val="sr-Cyrl-RS"/>
              </w:rPr>
            </w:pPr>
            <w:r w:rsidRPr="005C6D40">
              <w:rPr>
                <w:rFonts w:ascii="Times New Roman" w:hAnsi="Times New Roman"/>
                <w:sz w:val="24"/>
                <w:szCs w:val="24"/>
                <w:lang w:val="sr-Latn-RS"/>
              </w:rPr>
              <w:t xml:space="preserve">J. Visnjic, I. Stanišev, Y. Ke, Reverse order law and forward order law for the (b, c)-inverse, The Electronic Journal of Linear Algebra ISSN 1081-3810, Vol. 39, pp. 379-394, 2023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A9070" w14:textId="27FA21B2" w:rsidR="002676F7" w:rsidRPr="00960879" w:rsidRDefault="002676F7" w:rsidP="00B73C62">
            <w:pPr>
              <w:snapToGrid w:val="0"/>
              <w:spacing w:after="60"/>
              <w:jc w:val="center"/>
              <w:rPr>
                <w:rFonts w:ascii="Times New Roman" w:hAnsi="Times New Roman"/>
                <w:lang w:val="sr-Cyrl-RS"/>
              </w:rPr>
            </w:pPr>
            <w:r w:rsidRPr="00960879">
              <w:rPr>
                <w:rFonts w:ascii="Times New Roman" w:hAnsi="Times New Roman"/>
                <w:lang w:val="en-US"/>
              </w:rPr>
              <w:t>M22</w:t>
            </w:r>
          </w:p>
        </w:tc>
      </w:tr>
      <w:tr w:rsidR="002676F7" w:rsidRPr="00960879" w14:paraId="67E27B45"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738390B" w14:textId="41EB8467"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lang w:val="en-US"/>
              </w:rPr>
              <w:t>23.</w:t>
            </w:r>
          </w:p>
        </w:tc>
        <w:tc>
          <w:tcPr>
            <w:tcW w:w="7655" w:type="dxa"/>
            <w:tcBorders>
              <w:top w:val="single" w:sz="4" w:space="0" w:color="000000"/>
              <w:left w:val="single" w:sz="4" w:space="0" w:color="000000"/>
              <w:bottom w:val="single" w:sz="4" w:space="0" w:color="000000"/>
            </w:tcBorders>
            <w:shd w:val="clear" w:color="auto" w:fill="auto"/>
          </w:tcPr>
          <w:p w14:paraId="52F131D6" w14:textId="16C056D3" w:rsidR="002676F7" w:rsidRPr="00960879" w:rsidRDefault="002676F7" w:rsidP="002676F7">
            <w:pPr>
              <w:snapToGrid w:val="0"/>
              <w:spacing w:after="60"/>
              <w:rPr>
                <w:rFonts w:ascii="Times New Roman" w:hAnsi="Times New Roman"/>
                <w:lang w:val="sr-Cyrl-RS"/>
              </w:rPr>
            </w:pPr>
            <w:r w:rsidRPr="005C6D40">
              <w:rPr>
                <w:rFonts w:ascii="Times New Roman" w:hAnsi="Times New Roman"/>
                <w:sz w:val="24"/>
                <w:szCs w:val="24"/>
                <w:lang w:val="sr-Latn-RS"/>
              </w:rPr>
              <w:t>P. R. Stolic, D. Milosevic, Z. Stevic, I. Radovanovic, Ontology development for creating identical software environments to improve learning outcomes in higher education institutions, Electronics ISSN 2079-9292, Vol. 12, br. 14, pp. 3057,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1CC97" w14:textId="456100D9" w:rsidR="002676F7" w:rsidRPr="00960879" w:rsidRDefault="002676F7" w:rsidP="00B73C62">
            <w:pPr>
              <w:snapToGrid w:val="0"/>
              <w:spacing w:after="60"/>
              <w:jc w:val="center"/>
              <w:rPr>
                <w:rFonts w:ascii="Times New Roman" w:hAnsi="Times New Roman"/>
                <w:lang w:val="sr-Cyrl-RS"/>
              </w:rPr>
            </w:pPr>
            <w:r w:rsidRPr="00960879">
              <w:rPr>
                <w:rFonts w:ascii="Times New Roman" w:hAnsi="Times New Roman"/>
                <w:lang w:val="en-US"/>
              </w:rPr>
              <w:t>M22</w:t>
            </w:r>
          </w:p>
        </w:tc>
      </w:tr>
      <w:tr w:rsidR="002676F7" w:rsidRPr="00960879" w14:paraId="0041EAEA"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769FEBAB" w14:textId="356A578E"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lang w:val="en-US"/>
              </w:rPr>
              <w:t>24.</w:t>
            </w:r>
          </w:p>
        </w:tc>
        <w:tc>
          <w:tcPr>
            <w:tcW w:w="7655" w:type="dxa"/>
            <w:tcBorders>
              <w:top w:val="single" w:sz="4" w:space="0" w:color="000000"/>
              <w:left w:val="single" w:sz="4" w:space="0" w:color="000000"/>
              <w:bottom w:val="single" w:sz="4" w:space="0" w:color="000000"/>
            </w:tcBorders>
            <w:shd w:val="clear" w:color="auto" w:fill="auto"/>
          </w:tcPr>
          <w:p w14:paraId="7020E4A5" w14:textId="2C9FD5B1" w:rsidR="002676F7" w:rsidRPr="00960879" w:rsidRDefault="002676F7" w:rsidP="002676F7">
            <w:pPr>
              <w:snapToGrid w:val="0"/>
              <w:spacing w:after="60"/>
              <w:rPr>
                <w:rFonts w:ascii="Times New Roman" w:hAnsi="Times New Roman"/>
                <w:lang w:val="sr-Cyrl-RS"/>
              </w:rPr>
            </w:pPr>
            <w:r w:rsidRPr="005C6D40">
              <w:rPr>
                <w:rFonts w:ascii="Times New Roman" w:hAnsi="Times New Roman"/>
                <w:sz w:val="24"/>
                <w:szCs w:val="24"/>
                <w:lang w:val="sr-Latn-RS"/>
              </w:rPr>
              <w:t>N. Zivanovic, M. Askrabic, A. R. Savic, M. Stevic, Z. M. Stevic, Early-Age Cement Paste Temperature Development Monitoring Using Infrared Thermography and Thermo-Sensors, Buildings ISSN 2075-5309, Vol. 13, br. 5, pp 1323,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092F1" w14:textId="63E30A9A" w:rsidR="002676F7" w:rsidRPr="00960879" w:rsidRDefault="002676F7" w:rsidP="00B73C62">
            <w:pPr>
              <w:snapToGrid w:val="0"/>
              <w:spacing w:after="60"/>
              <w:jc w:val="center"/>
              <w:rPr>
                <w:rFonts w:ascii="Times New Roman" w:hAnsi="Times New Roman"/>
                <w:lang w:val="sr-Cyrl-RS"/>
              </w:rPr>
            </w:pPr>
            <w:r w:rsidRPr="00960879">
              <w:rPr>
                <w:rFonts w:ascii="Times New Roman" w:hAnsi="Times New Roman"/>
                <w:lang w:val="en-US"/>
              </w:rPr>
              <w:t>M22</w:t>
            </w:r>
          </w:p>
        </w:tc>
      </w:tr>
      <w:tr w:rsidR="002676F7" w:rsidRPr="00960879" w14:paraId="7CABDFE4"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0F511AE" w14:textId="181AAE22"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lang w:val="en-US"/>
              </w:rPr>
              <w:t>25.</w:t>
            </w:r>
          </w:p>
        </w:tc>
        <w:tc>
          <w:tcPr>
            <w:tcW w:w="7655" w:type="dxa"/>
            <w:tcBorders>
              <w:top w:val="single" w:sz="4" w:space="0" w:color="000000"/>
              <w:left w:val="single" w:sz="4" w:space="0" w:color="000000"/>
              <w:bottom w:val="single" w:sz="4" w:space="0" w:color="000000"/>
            </w:tcBorders>
            <w:shd w:val="clear" w:color="auto" w:fill="auto"/>
          </w:tcPr>
          <w:p w14:paraId="34B41B8D" w14:textId="2689A48F" w:rsidR="002676F7" w:rsidRPr="00960879" w:rsidRDefault="002676F7" w:rsidP="002676F7">
            <w:pPr>
              <w:snapToGrid w:val="0"/>
              <w:spacing w:after="60"/>
              <w:rPr>
                <w:rFonts w:ascii="Times New Roman" w:hAnsi="Times New Roman"/>
                <w:lang w:val="sr-Cyrl-RS"/>
              </w:rPr>
            </w:pPr>
            <w:r w:rsidRPr="005C6D40">
              <w:rPr>
                <w:rFonts w:ascii="Times New Roman" w:hAnsi="Times New Roman"/>
                <w:sz w:val="24"/>
                <w:szCs w:val="24"/>
                <w:lang w:val="sr-Latn-RS"/>
              </w:rPr>
              <w:t xml:space="preserve">P. S. Stanimirović, B. D. Ivanov, D. Stanujkić, L. A. Kazakovtsev, V. N. Krutikov, D. Karabašević, Fuzzy Adaptive Parameter in the Dai–Liao Optimization Method Based on Neutrosophy, Symmetry ISSN 2073-8994, Vol. 15, br. 6 pp 1217, 2023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1B3CE" w14:textId="08335C6A" w:rsidR="002676F7" w:rsidRPr="00960879" w:rsidRDefault="002676F7" w:rsidP="00B73C62">
            <w:pPr>
              <w:snapToGrid w:val="0"/>
              <w:spacing w:after="60"/>
              <w:jc w:val="center"/>
              <w:rPr>
                <w:rFonts w:ascii="Times New Roman" w:hAnsi="Times New Roman"/>
                <w:lang w:val="sr-Cyrl-RS"/>
              </w:rPr>
            </w:pPr>
            <w:r w:rsidRPr="00960879">
              <w:rPr>
                <w:rFonts w:ascii="Times New Roman" w:hAnsi="Times New Roman"/>
                <w:lang w:val="en-US"/>
              </w:rPr>
              <w:t>M22</w:t>
            </w:r>
          </w:p>
        </w:tc>
      </w:tr>
      <w:tr w:rsidR="002676F7" w:rsidRPr="00960879" w14:paraId="1A86E0B3"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8B929FB" w14:textId="356CF4A6"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lang w:val="en-US"/>
              </w:rPr>
              <w:t>26.</w:t>
            </w:r>
          </w:p>
        </w:tc>
        <w:tc>
          <w:tcPr>
            <w:tcW w:w="7655" w:type="dxa"/>
            <w:tcBorders>
              <w:top w:val="single" w:sz="4" w:space="0" w:color="000000"/>
              <w:left w:val="single" w:sz="4" w:space="0" w:color="000000"/>
              <w:bottom w:val="single" w:sz="4" w:space="0" w:color="000000"/>
            </w:tcBorders>
            <w:shd w:val="clear" w:color="auto" w:fill="auto"/>
          </w:tcPr>
          <w:p w14:paraId="228C81A4" w14:textId="71C8C72C" w:rsidR="002676F7" w:rsidRPr="00960879" w:rsidRDefault="002676F7" w:rsidP="002676F7">
            <w:pPr>
              <w:snapToGrid w:val="0"/>
              <w:spacing w:after="60"/>
              <w:rPr>
                <w:rFonts w:ascii="Times New Roman" w:hAnsi="Times New Roman"/>
                <w:lang w:val="sr-Cyrl-RS"/>
              </w:rPr>
            </w:pPr>
            <w:r w:rsidRPr="005C6D40">
              <w:rPr>
                <w:rFonts w:ascii="Times New Roman" w:hAnsi="Times New Roman"/>
                <w:sz w:val="24"/>
                <w:szCs w:val="24"/>
                <w:lang w:val="sr-Latn-RS"/>
              </w:rPr>
              <w:t>V. Gardić, Ž. Z. Tasić, M. B. Petrović Mihajlović, M. B. Radovanović, M. M. Antonijević, Corrosion Behavior of the Cu24Zn5Al Alloy in Sodium Sulfate Solution in the Presence of 1-Phenyl-5-mercaptotetrazole, Metals ISSN 2075-4701, V</w:t>
            </w:r>
            <w:r>
              <w:rPr>
                <w:rFonts w:ascii="Times New Roman" w:hAnsi="Times New Roman"/>
                <w:sz w:val="24"/>
                <w:szCs w:val="24"/>
                <w:lang w:val="sr-Latn-RS"/>
              </w:rPr>
              <w:t>ol. 13, br. 11 pp. 1863, 2023</w:t>
            </w:r>
            <w:r w:rsidRPr="005C6D40">
              <w:rPr>
                <w:rFonts w:ascii="Times New Roman" w:hAnsi="Times New Roman"/>
                <w:sz w:val="24"/>
                <w:szCs w:val="24"/>
                <w:lang w:val="sr-Latn-RS"/>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622EF" w14:textId="7CF08731" w:rsidR="002676F7" w:rsidRPr="00960879" w:rsidRDefault="002676F7" w:rsidP="00B73C62">
            <w:pPr>
              <w:snapToGrid w:val="0"/>
              <w:spacing w:after="60"/>
              <w:jc w:val="center"/>
              <w:rPr>
                <w:rFonts w:ascii="Times New Roman" w:hAnsi="Times New Roman"/>
                <w:lang w:val="sr-Cyrl-RS"/>
              </w:rPr>
            </w:pPr>
            <w:r w:rsidRPr="00960879">
              <w:rPr>
                <w:rFonts w:ascii="Times New Roman" w:hAnsi="Times New Roman"/>
                <w:lang w:val="en-US"/>
              </w:rPr>
              <w:t>M22</w:t>
            </w:r>
          </w:p>
        </w:tc>
      </w:tr>
      <w:tr w:rsidR="002676F7" w:rsidRPr="00960879" w14:paraId="081BB25F"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366FD82" w14:textId="327F616E" w:rsidR="002676F7" w:rsidRPr="00960879" w:rsidRDefault="002676F7" w:rsidP="002676F7">
            <w:pPr>
              <w:snapToGrid w:val="0"/>
              <w:spacing w:after="60"/>
              <w:jc w:val="center"/>
              <w:rPr>
                <w:rFonts w:ascii="Times New Roman" w:hAnsi="Times New Roman"/>
                <w:lang w:val="sr-Cyrl-RS"/>
              </w:rPr>
            </w:pPr>
            <w:r w:rsidRPr="00960879">
              <w:rPr>
                <w:rFonts w:ascii="Times New Roman" w:hAnsi="Times New Roman"/>
                <w:lang w:val="en-US"/>
              </w:rPr>
              <w:t>27.</w:t>
            </w:r>
          </w:p>
        </w:tc>
        <w:tc>
          <w:tcPr>
            <w:tcW w:w="7655" w:type="dxa"/>
            <w:tcBorders>
              <w:top w:val="single" w:sz="4" w:space="0" w:color="000000"/>
              <w:left w:val="single" w:sz="4" w:space="0" w:color="000000"/>
              <w:bottom w:val="single" w:sz="4" w:space="0" w:color="000000"/>
            </w:tcBorders>
            <w:shd w:val="clear" w:color="auto" w:fill="auto"/>
          </w:tcPr>
          <w:p w14:paraId="61182CD5" w14:textId="1AE381ED" w:rsidR="002676F7" w:rsidRPr="00960879" w:rsidRDefault="002676F7" w:rsidP="002676F7">
            <w:pPr>
              <w:snapToGrid w:val="0"/>
              <w:spacing w:after="60"/>
              <w:rPr>
                <w:rFonts w:ascii="Times New Roman" w:hAnsi="Times New Roman"/>
                <w:lang w:val="sr-Cyrl-RS"/>
              </w:rPr>
            </w:pPr>
            <w:r w:rsidRPr="005C6D40">
              <w:rPr>
                <w:rFonts w:ascii="Times New Roman" w:hAnsi="Times New Roman"/>
                <w:sz w:val="24"/>
                <w:szCs w:val="24"/>
                <w:lang w:val="sr-Latn-RS"/>
              </w:rPr>
              <w:t xml:space="preserve">A. N. Fedajev, P. Mitić, M. Kojić, M. Radulescu, Driving industrial and economic growth in central and Eastern Europe - The role of electricity infrastructure and renewable energy, Utilities Policy ISSN 0957-1787, Vol. 85, pp. 101683, 2023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CC197" w14:textId="5EEF15B2" w:rsidR="002676F7" w:rsidRPr="00960879" w:rsidRDefault="002676F7" w:rsidP="00B73C62">
            <w:pPr>
              <w:snapToGrid w:val="0"/>
              <w:spacing w:after="60"/>
              <w:jc w:val="center"/>
              <w:rPr>
                <w:rFonts w:ascii="Times New Roman" w:hAnsi="Times New Roman"/>
                <w:lang w:val="sr-Cyrl-RS"/>
              </w:rPr>
            </w:pPr>
            <w:r w:rsidRPr="00960879">
              <w:rPr>
                <w:rFonts w:ascii="Times New Roman" w:hAnsi="Times New Roman"/>
                <w:lang w:val="en-US"/>
              </w:rPr>
              <w:t>M22</w:t>
            </w:r>
          </w:p>
        </w:tc>
      </w:tr>
      <w:tr w:rsidR="00B73C62" w:rsidRPr="00960879" w14:paraId="131B9496"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2996AB5F" w14:textId="15203225"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28.</w:t>
            </w:r>
          </w:p>
        </w:tc>
        <w:tc>
          <w:tcPr>
            <w:tcW w:w="7655" w:type="dxa"/>
            <w:tcBorders>
              <w:top w:val="single" w:sz="4" w:space="0" w:color="000000"/>
              <w:left w:val="single" w:sz="4" w:space="0" w:color="000000"/>
              <w:bottom w:val="single" w:sz="4" w:space="0" w:color="000000"/>
            </w:tcBorders>
            <w:shd w:val="clear" w:color="auto" w:fill="auto"/>
          </w:tcPr>
          <w:p w14:paraId="14393295" w14:textId="0E4B93D6" w:rsidR="00B73C62" w:rsidRPr="00960879" w:rsidRDefault="00B73C62" w:rsidP="00B73C62">
            <w:pPr>
              <w:snapToGrid w:val="0"/>
              <w:spacing w:after="60"/>
              <w:rPr>
                <w:rFonts w:ascii="Times New Roman" w:hAnsi="Times New Roman"/>
                <w:lang w:val="sr-Cyrl-RS"/>
              </w:rPr>
            </w:pPr>
            <w:r w:rsidRPr="005C6D40">
              <w:rPr>
                <w:rFonts w:ascii="Times New Roman" w:hAnsi="Times New Roman"/>
                <w:sz w:val="24"/>
                <w:szCs w:val="24"/>
                <w:lang w:val="sr-Latn-RS"/>
              </w:rPr>
              <w:t>V. N. Katsikis, P. S. Stanimirovic, S. D. Mourtas, L. Xiao, D. Stanujkic, D. Karabasevic, Zeroing Neural Network Based on Neutrosophic Logic for Calculating Minimal-Norm Least-Squares Solutions to Time-Varying Linear Systems, Neural Processing Letters ISSN 1370-4621,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63426" w14:textId="049DDABE" w:rsidR="00B73C62" w:rsidRPr="00960879" w:rsidRDefault="00B73C62" w:rsidP="00B73C62">
            <w:pPr>
              <w:snapToGrid w:val="0"/>
              <w:spacing w:after="60"/>
              <w:jc w:val="center"/>
              <w:rPr>
                <w:rFonts w:ascii="Times New Roman" w:hAnsi="Times New Roman"/>
                <w:lang w:val="sr-Cyrl-RS"/>
              </w:rPr>
            </w:pPr>
            <w:r w:rsidRPr="00AE2E5D">
              <w:rPr>
                <w:rFonts w:ascii="Times New Roman" w:hAnsi="Times New Roman"/>
              </w:rPr>
              <w:t>M2</w:t>
            </w:r>
            <w:r w:rsidRPr="00AE2E5D">
              <w:rPr>
                <w:rFonts w:ascii="Times New Roman" w:hAnsi="Times New Roman"/>
                <w:lang w:val="sr-Cyrl-RS"/>
              </w:rPr>
              <w:t>2</w:t>
            </w:r>
          </w:p>
        </w:tc>
      </w:tr>
      <w:tr w:rsidR="00B73C62" w:rsidRPr="00960879" w14:paraId="46849865"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241FFEDC" w14:textId="4E5245E9"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29.</w:t>
            </w:r>
          </w:p>
        </w:tc>
        <w:tc>
          <w:tcPr>
            <w:tcW w:w="7655" w:type="dxa"/>
            <w:tcBorders>
              <w:top w:val="single" w:sz="4" w:space="0" w:color="000000"/>
              <w:left w:val="single" w:sz="4" w:space="0" w:color="000000"/>
              <w:bottom w:val="single" w:sz="4" w:space="0" w:color="000000"/>
            </w:tcBorders>
            <w:shd w:val="clear" w:color="auto" w:fill="auto"/>
          </w:tcPr>
          <w:p w14:paraId="7A80F285" w14:textId="2EF074BC" w:rsidR="00B73C62" w:rsidRPr="00960879" w:rsidRDefault="00B73C62" w:rsidP="00B73C62">
            <w:pPr>
              <w:snapToGrid w:val="0"/>
              <w:spacing w:after="60"/>
              <w:rPr>
                <w:rFonts w:ascii="Times New Roman" w:hAnsi="Times New Roman"/>
                <w:lang w:val="sr-Cyrl-RS"/>
              </w:rPr>
            </w:pPr>
            <w:r w:rsidRPr="005C6D40">
              <w:rPr>
                <w:rFonts w:ascii="Times New Roman" w:hAnsi="Times New Roman"/>
                <w:sz w:val="24"/>
                <w:szCs w:val="24"/>
                <w:lang w:val="sr-Latn-RS"/>
              </w:rPr>
              <w:t xml:space="preserve">A. Fedajev, D. V. Pantovic, I. M. Milosevic, T. Vesic, A. Jovanovic, M. Radulescu, M. C. Stefan, Evaluating the Outcomes of Monetary and Fiscal Policies in the EU in Times of Crisis: A PLS-SEM Approach, Sustainability ISSN 2071-1050, Vol. 15, br. 11, 2023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4C5C9" w14:textId="62E1644E" w:rsidR="00B73C62" w:rsidRPr="00960879" w:rsidRDefault="00B73C62" w:rsidP="00B73C62">
            <w:pPr>
              <w:snapToGrid w:val="0"/>
              <w:spacing w:after="60"/>
              <w:jc w:val="center"/>
              <w:rPr>
                <w:rFonts w:ascii="Times New Roman" w:hAnsi="Times New Roman"/>
                <w:lang w:val="sr-Cyrl-RS"/>
              </w:rPr>
            </w:pPr>
            <w:r w:rsidRPr="00AE2E5D">
              <w:rPr>
                <w:rFonts w:ascii="Times New Roman" w:hAnsi="Times New Roman"/>
              </w:rPr>
              <w:t>M2</w:t>
            </w:r>
            <w:r w:rsidRPr="00AE2E5D">
              <w:rPr>
                <w:rFonts w:ascii="Times New Roman" w:hAnsi="Times New Roman"/>
                <w:lang w:val="sr-Cyrl-RS"/>
              </w:rPr>
              <w:t>2</w:t>
            </w:r>
          </w:p>
        </w:tc>
      </w:tr>
      <w:tr w:rsidR="00B73C62" w:rsidRPr="00960879" w14:paraId="556394E4"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7D73581" w14:textId="739749C6"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30.</w:t>
            </w:r>
          </w:p>
        </w:tc>
        <w:tc>
          <w:tcPr>
            <w:tcW w:w="7655" w:type="dxa"/>
            <w:tcBorders>
              <w:top w:val="single" w:sz="4" w:space="0" w:color="000000"/>
              <w:left w:val="single" w:sz="4" w:space="0" w:color="000000"/>
              <w:bottom w:val="single" w:sz="4" w:space="0" w:color="000000"/>
            </w:tcBorders>
            <w:shd w:val="clear" w:color="auto" w:fill="auto"/>
          </w:tcPr>
          <w:p w14:paraId="462C7566" w14:textId="732298E8" w:rsidR="00B73C62" w:rsidRPr="00960879" w:rsidRDefault="00B73C62" w:rsidP="00B73C62">
            <w:pPr>
              <w:snapToGrid w:val="0"/>
              <w:spacing w:after="60"/>
              <w:rPr>
                <w:rFonts w:ascii="Times New Roman" w:hAnsi="Times New Roman"/>
                <w:lang w:val="sr-Cyrl-RS"/>
              </w:rPr>
            </w:pPr>
            <w:r w:rsidRPr="005C6D40">
              <w:rPr>
                <w:rFonts w:ascii="Times New Roman" w:hAnsi="Times New Roman"/>
                <w:sz w:val="24"/>
                <w:szCs w:val="24"/>
                <w:lang w:val="sr-Latn-RS"/>
              </w:rPr>
              <w:t xml:space="preserve">M. Janosevic, V. Conic, D. Bozic, Lj. Avramovic, I. Jovanovic, Z. Kamberovic, S. Marjanovic, Indium Recovery from Jarosite Pb-Ag Tailings Waste (Part 1), Minerals ISSN </w:t>
            </w:r>
            <w:r>
              <w:rPr>
                <w:rFonts w:ascii="Times New Roman" w:hAnsi="Times New Roman"/>
                <w:sz w:val="24"/>
                <w:szCs w:val="24"/>
                <w:lang w:val="sr-Latn-RS"/>
              </w:rPr>
              <w:t>2075-163X, Vol. 13, br. 4, 2023</w:t>
            </w:r>
            <w:r w:rsidRPr="005C6D40">
              <w:rPr>
                <w:rFonts w:ascii="Times New Roman" w:hAnsi="Times New Roman"/>
                <w:sz w:val="24"/>
                <w:szCs w:val="24"/>
                <w:lang w:val="sr-Latn-RS"/>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0943C" w14:textId="3D5F14DB" w:rsidR="00B73C62" w:rsidRPr="00960879" w:rsidRDefault="00B73C62" w:rsidP="00B73C62">
            <w:pPr>
              <w:snapToGrid w:val="0"/>
              <w:spacing w:after="60"/>
              <w:jc w:val="center"/>
              <w:rPr>
                <w:rFonts w:ascii="Times New Roman" w:hAnsi="Times New Roman"/>
                <w:lang w:val="sr-Cyrl-RS"/>
              </w:rPr>
            </w:pPr>
            <w:r w:rsidRPr="00AE2E5D">
              <w:rPr>
                <w:rFonts w:ascii="Times New Roman" w:hAnsi="Times New Roman"/>
              </w:rPr>
              <w:t>M2</w:t>
            </w:r>
            <w:r w:rsidRPr="00AE2E5D">
              <w:rPr>
                <w:rFonts w:ascii="Times New Roman" w:hAnsi="Times New Roman"/>
                <w:lang w:val="sr-Cyrl-RS"/>
              </w:rPr>
              <w:t>2</w:t>
            </w:r>
          </w:p>
        </w:tc>
      </w:tr>
      <w:tr w:rsidR="00B73C62" w:rsidRPr="00960879" w14:paraId="23993CB7"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853D986" w14:textId="068261EB"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lastRenderedPageBreak/>
              <w:t>31.</w:t>
            </w:r>
          </w:p>
        </w:tc>
        <w:tc>
          <w:tcPr>
            <w:tcW w:w="7655" w:type="dxa"/>
            <w:tcBorders>
              <w:top w:val="single" w:sz="4" w:space="0" w:color="000000"/>
              <w:left w:val="single" w:sz="4" w:space="0" w:color="000000"/>
              <w:bottom w:val="single" w:sz="4" w:space="0" w:color="000000"/>
            </w:tcBorders>
            <w:shd w:val="clear" w:color="auto" w:fill="auto"/>
          </w:tcPr>
          <w:p w14:paraId="73CCDCB1" w14:textId="4D6316C0" w:rsidR="00B73C62" w:rsidRPr="00960879" w:rsidRDefault="00B73C62" w:rsidP="00B73C62">
            <w:pPr>
              <w:snapToGrid w:val="0"/>
              <w:spacing w:after="60"/>
              <w:rPr>
                <w:rFonts w:ascii="Times New Roman" w:hAnsi="Times New Roman"/>
                <w:lang w:val="sr-Cyrl-RS"/>
              </w:rPr>
            </w:pPr>
            <w:r w:rsidRPr="005C6D40">
              <w:rPr>
                <w:rFonts w:ascii="Times New Roman" w:hAnsi="Times New Roman"/>
                <w:sz w:val="24"/>
                <w:szCs w:val="24"/>
                <w:lang w:val="sr-Latn-RS"/>
              </w:rPr>
              <w:t xml:space="preserve">Statistical evaluation of the achievements of professional students by combination of th erandom forest algorithm and the ANFIS method, Heliyon ISSN 2405-8440, Vol. 8, br. 11, 2023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6B8A" w14:textId="1A153586" w:rsidR="00B73C62" w:rsidRPr="00960879" w:rsidRDefault="00B73C62" w:rsidP="00B73C62">
            <w:pPr>
              <w:snapToGrid w:val="0"/>
              <w:spacing w:after="60"/>
              <w:jc w:val="center"/>
              <w:rPr>
                <w:rFonts w:ascii="Times New Roman" w:hAnsi="Times New Roman"/>
                <w:lang w:val="sr-Cyrl-RS"/>
              </w:rPr>
            </w:pPr>
            <w:r w:rsidRPr="00A2227E">
              <w:rPr>
                <w:rFonts w:ascii="Times New Roman" w:hAnsi="Times New Roman"/>
              </w:rPr>
              <w:t>M2</w:t>
            </w:r>
            <w:r w:rsidRPr="00A2227E">
              <w:rPr>
                <w:rFonts w:ascii="Times New Roman" w:hAnsi="Times New Roman"/>
                <w:lang w:val="sr-Cyrl-RS"/>
              </w:rPr>
              <w:t>2</w:t>
            </w:r>
          </w:p>
        </w:tc>
      </w:tr>
      <w:tr w:rsidR="00B73C62" w:rsidRPr="00960879" w14:paraId="024512E0" w14:textId="77777777" w:rsidTr="00B73C62">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8BAF912" w14:textId="226A0449"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32.</w:t>
            </w:r>
          </w:p>
        </w:tc>
        <w:tc>
          <w:tcPr>
            <w:tcW w:w="7655" w:type="dxa"/>
            <w:tcBorders>
              <w:top w:val="single" w:sz="4" w:space="0" w:color="000000"/>
              <w:left w:val="single" w:sz="4" w:space="0" w:color="000000"/>
              <w:bottom w:val="single" w:sz="4" w:space="0" w:color="000000"/>
            </w:tcBorders>
            <w:shd w:val="clear" w:color="auto" w:fill="auto"/>
          </w:tcPr>
          <w:p w14:paraId="47F1F10B" w14:textId="0A2368C3" w:rsidR="00B73C62" w:rsidRPr="00960879" w:rsidRDefault="00B73C62" w:rsidP="00B73C62">
            <w:pPr>
              <w:snapToGrid w:val="0"/>
              <w:spacing w:after="60"/>
              <w:rPr>
                <w:rFonts w:ascii="Times New Roman" w:hAnsi="Times New Roman"/>
                <w:lang w:val="sr-Cyrl-RS"/>
              </w:rPr>
            </w:pPr>
            <w:r w:rsidRPr="005C6D40">
              <w:rPr>
                <w:rFonts w:ascii="Times New Roman" w:hAnsi="Times New Roman"/>
                <w:sz w:val="24"/>
                <w:szCs w:val="24"/>
                <w:lang w:val="sr-Latn-RS"/>
              </w:rPr>
              <w:t xml:space="preserve">A. Fedajev, P. Mitić, M. Kojić, M. Radulescu, Driving industrial and economic growth in Central and Eastern Europe: The role of electricity infrastructure and renewable energy, Utilities Policy ISSN 0957-1787, Vol. 85, 2023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9141B" w14:textId="04E86D60" w:rsidR="00B73C62" w:rsidRPr="00960879" w:rsidRDefault="00B73C62" w:rsidP="00B73C62">
            <w:pPr>
              <w:snapToGrid w:val="0"/>
              <w:spacing w:after="60"/>
              <w:jc w:val="center"/>
              <w:rPr>
                <w:rFonts w:ascii="Times New Roman" w:hAnsi="Times New Roman"/>
                <w:lang w:val="sr-Cyrl-RS"/>
              </w:rPr>
            </w:pPr>
            <w:r w:rsidRPr="00A2227E">
              <w:rPr>
                <w:rFonts w:ascii="Times New Roman" w:hAnsi="Times New Roman"/>
              </w:rPr>
              <w:t>M2</w:t>
            </w:r>
            <w:r w:rsidRPr="00A2227E">
              <w:rPr>
                <w:rFonts w:ascii="Times New Roman" w:hAnsi="Times New Roman"/>
                <w:lang w:val="sr-Cyrl-RS"/>
              </w:rPr>
              <w:t>2</w:t>
            </w:r>
          </w:p>
        </w:tc>
      </w:tr>
      <w:tr w:rsidR="00B73C62" w:rsidRPr="00960879" w14:paraId="0ABFD159"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2EF1BE4B" w14:textId="65D92F33"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33.</w:t>
            </w:r>
          </w:p>
        </w:tc>
        <w:tc>
          <w:tcPr>
            <w:tcW w:w="7655" w:type="dxa"/>
            <w:tcBorders>
              <w:top w:val="single" w:sz="4" w:space="0" w:color="000000"/>
              <w:left w:val="single" w:sz="4" w:space="0" w:color="000000"/>
              <w:bottom w:val="single" w:sz="4" w:space="0" w:color="000000"/>
            </w:tcBorders>
            <w:shd w:val="clear" w:color="auto" w:fill="auto"/>
          </w:tcPr>
          <w:p w14:paraId="0B1E0F74" w14:textId="01889CA7" w:rsidR="00B73C62" w:rsidRPr="00960879" w:rsidRDefault="00B73C62" w:rsidP="00B73C62">
            <w:pPr>
              <w:snapToGrid w:val="0"/>
              <w:spacing w:after="60"/>
              <w:rPr>
                <w:rFonts w:ascii="Times New Roman" w:hAnsi="Times New Roman"/>
                <w:lang w:val="sr-Cyrl-RS"/>
              </w:rPr>
            </w:pPr>
            <w:r w:rsidRPr="000510D9">
              <w:rPr>
                <w:rFonts w:ascii="Times New Roman" w:hAnsi="Times New Roman"/>
                <w:sz w:val="24"/>
                <w:szCs w:val="24"/>
                <w:lang w:val="sr-Cyrl-RS"/>
              </w:rPr>
              <w:t>J. Radosavljević, A. Ktena, M. Gajić, M. Milovanović, J. Živić: Dynamic Optimal Power Dispatch in Unbalanced Distribution Networks with Single-Phase Solar PV Units and BESS, Energies, Vol. 16, No. 11, pp. 4356,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39535" w14:textId="57EC84D1" w:rsidR="00B73C62" w:rsidRPr="00960879" w:rsidRDefault="00B73C62" w:rsidP="00B73C62">
            <w:pPr>
              <w:snapToGrid w:val="0"/>
              <w:spacing w:after="60"/>
              <w:jc w:val="center"/>
              <w:rPr>
                <w:rFonts w:ascii="Times New Roman" w:hAnsi="Times New Roman"/>
                <w:lang w:val="sr-Cyrl-RS"/>
              </w:rPr>
            </w:pPr>
            <w:r>
              <w:rPr>
                <w:rFonts w:ascii="Times New Roman" w:hAnsi="Times New Roman"/>
                <w:lang w:val="en-US"/>
              </w:rPr>
              <w:t>M23</w:t>
            </w:r>
          </w:p>
        </w:tc>
      </w:tr>
      <w:tr w:rsidR="00B73C62" w:rsidRPr="00960879" w14:paraId="2FB55F90"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7BCEF48E" w14:textId="0355A133"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34.</w:t>
            </w:r>
          </w:p>
        </w:tc>
        <w:tc>
          <w:tcPr>
            <w:tcW w:w="7655" w:type="dxa"/>
            <w:tcBorders>
              <w:top w:val="single" w:sz="4" w:space="0" w:color="000000"/>
              <w:left w:val="single" w:sz="4" w:space="0" w:color="000000"/>
              <w:bottom w:val="single" w:sz="4" w:space="0" w:color="000000"/>
            </w:tcBorders>
            <w:shd w:val="clear" w:color="auto" w:fill="auto"/>
          </w:tcPr>
          <w:p w14:paraId="4D88F8C0" w14:textId="326B747C" w:rsidR="00B73C62" w:rsidRPr="00960879" w:rsidRDefault="00B73C62" w:rsidP="00B73C62">
            <w:pPr>
              <w:snapToGrid w:val="0"/>
              <w:spacing w:after="60"/>
              <w:rPr>
                <w:rFonts w:ascii="Times New Roman" w:hAnsi="Times New Roman"/>
                <w:lang w:val="sr-Cyrl-RS"/>
              </w:rPr>
            </w:pPr>
            <w:r w:rsidRPr="000510D9">
              <w:rPr>
                <w:rFonts w:ascii="Times New Roman" w:hAnsi="Times New Roman"/>
                <w:sz w:val="24"/>
                <w:szCs w:val="24"/>
                <w:lang w:val="sr-Cyrl-RS"/>
              </w:rPr>
              <w:t>U. Stamenković, S. Ivanov, I. Marković, M. Gorgievski, K. Božinović, A. Kovačević: The influence of the ageing temperature on different properties of the EN AW-7075 aluminium alloy, Revista De Metalurgia, ISSN 0034-8570, Vol. 59, No. 1, pp. 238,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BBFAF" w14:textId="34A2EC11" w:rsidR="00B73C62" w:rsidRPr="00960879" w:rsidRDefault="00B73C62" w:rsidP="00B73C62">
            <w:pPr>
              <w:snapToGrid w:val="0"/>
              <w:spacing w:after="60"/>
              <w:jc w:val="center"/>
              <w:rPr>
                <w:rFonts w:ascii="Times New Roman" w:hAnsi="Times New Roman"/>
                <w:lang w:val="sr-Cyrl-RS"/>
              </w:rPr>
            </w:pPr>
            <w:r>
              <w:rPr>
                <w:rFonts w:ascii="Times New Roman" w:hAnsi="Times New Roman"/>
                <w:lang w:val="en-US"/>
              </w:rPr>
              <w:t>M23</w:t>
            </w:r>
          </w:p>
        </w:tc>
      </w:tr>
      <w:tr w:rsidR="00B73C62" w:rsidRPr="00960879" w14:paraId="22BE09B2"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5C1FD99F" w14:textId="5129041E"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35.</w:t>
            </w:r>
          </w:p>
        </w:tc>
        <w:tc>
          <w:tcPr>
            <w:tcW w:w="7655" w:type="dxa"/>
            <w:tcBorders>
              <w:top w:val="single" w:sz="4" w:space="0" w:color="000000"/>
              <w:left w:val="single" w:sz="4" w:space="0" w:color="000000"/>
              <w:bottom w:val="single" w:sz="4" w:space="0" w:color="000000"/>
            </w:tcBorders>
            <w:shd w:val="clear" w:color="auto" w:fill="auto"/>
          </w:tcPr>
          <w:p w14:paraId="4CEC9F73" w14:textId="7E620F1C" w:rsidR="00B73C62" w:rsidRPr="00960879" w:rsidRDefault="00B73C62" w:rsidP="00B73C62">
            <w:pPr>
              <w:snapToGrid w:val="0"/>
              <w:spacing w:after="60"/>
              <w:rPr>
                <w:rFonts w:ascii="Times New Roman" w:hAnsi="Times New Roman"/>
                <w:lang w:val="sr-Cyrl-RS"/>
              </w:rPr>
            </w:pPr>
            <w:r w:rsidRPr="000510D9">
              <w:rPr>
                <w:rFonts w:ascii="Times New Roman" w:hAnsi="Times New Roman"/>
                <w:sz w:val="24"/>
                <w:szCs w:val="24"/>
                <w:lang w:val="sr-Cyrl-RS"/>
              </w:rPr>
              <w:t>I. Milošević, J. Ruso, A. Rakić, S. Arsić, Đ. Nikolić: Students’ Behavioural Intention Regarding E-Learning During the COVID-19 Pandemic | Bihevioralna namjera učenika u e-učenju tijekom pandemije Covid-19, Croatian Journal Educational / Hrvatski Casopis za Odgoj i Obrazovanje, Vol. 25, No. 1, pp. 139 - 177,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DCDD4" w14:textId="5E80173B" w:rsidR="00B73C62" w:rsidRPr="00960879" w:rsidRDefault="00B73C62" w:rsidP="00B73C62">
            <w:pPr>
              <w:snapToGrid w:val="0"/>
              <w:spacing w:after="60"/>
              <w:jc w:val="center"/>
              <w:rPr>
                <w:rFonts w:ascii="Times New Roman" w:hAnsi="Times New Roman"/>
                <w:lang w:val="sr-Cyrl-RS"/>
              </w:rPr>
            </w:pPr>
            <w:r>
              <w:rPr>
                <w:rFonts w:ascii="Times New Roman" w:hAnsi="Times New Roman"/>
                <w:lang w:val="en-US"/>
              </w:rPr>
              <w:t>M23</w:t>
            </w:r>
          </w:p>
        </w:tc>
      </w:tr>
      <w:tr w:rsidR="00B73C62" w:rsidRPr="00960879" w14:paraId="053FE4C1"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F86B6AC" w14:textId="0FEB3349"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36.</w:t>
            </w:r>
          </w:p>
        </w:tc>
        <w:tc>
          <w:tcPr>
            <w:tcW w:w="7655" w:type="dxa"/>
            <w:tcBorders>
              <w:top w:val="single" w:sz="4" w:space="0" w:color="000000"/>
              <w:left w:val="single" w:sz="4" w:space="0" w:color="000000"/>
              <w:bottom w:val="single" w:sz="4" w:space="0" w:color="000000"/>
            </w:tcBorders>
            <w:shd w:val="clear" w:color="auto" w:fill="auto"/>
          </w:tcPr>
          <w:p w14:paraId="1E1AC97D" w14:textId="4177118B" w:rsidR="00B73C62" w:rsidRPr="00960879" w:rsidRDefault="00B73C62" w:rsidP="00B73C62">
            <w:pPr>
              <w:snapToGrid w:val="0"/>
              <w:spacing w:after="60"/>
              <w:rPr>
                <w:rFonts w:ascii="Times New Roman" w:hAnsi="Times New Roman"/>
                <w:lang w:val="sr-Cyrl-RS"/>
              </w:rPr>
            </w:pPr>
            <w:r w:rsidRPr="000510D9">
              <w:rPr>
                <w:rFonts w:ascii="Times New Roman" w:hAnsi="Times New Roman"/>
                <w:sz w:val="24"/>
                <w:szCs w:val="24"/>
                <w:lang w:val="sr-Cyrl-RS"/>
              </w:rPr>
              <w:t>A. Stojanović, I. Milošević, S. Arsić, I. Mihajlović: Cross-Country Study of Corporate Social Responsibility and Sustainable Development in Various Industries, Engineering Management Journal  EMJ, ISSN 1042-9247, Vol. Article in Press,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0948F" w14:textId="69A82751" w:rsidR="00B73C62" w:rsidRPr="00960879" w:rsidRDefault="00B73C62" w:rsidP="00B73C62">
            <w:pPr>
              <w:snapToGrid w:val="0"/>
              <w:spacing w:after="60"/>
              <w:jc w:val="center"/>
              <w:rPr>
                <w:rFonts w:ascii="Times New Roman" w:hAnsi="Times New Roman"/>
                <w:lang w:val="sr-Cyrl-RS"/>
              </w:rPr>
            </w:pPr>
            <w:r>
              <w:rPr>
                <w:rFonts w:ascii="Times New Roman" w:hAnsi="Times New Roman"/>
                <w:lang w:val="en-US"/>
              </w:rPr>
              <w:t>M23</w:t>
            </w:r>
          </w:p>
        </w:tc>
      </w:tr>
      <w:tr w:rsidR="00B73C62" w:rsidRPr="00960879" w14:paraId="7F45E55D"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7F37796E" w14:textId="4B20EE0A"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37.</w:t>
            </w:r>
          </w:p>
        </w:tc>
        <w:tc>
          <w:tcPr>
            <w:tcW w:w="7655" w:type="dxa"/>
            <w:tcBorders>
              <w:top w:val="single" w:sz="4" w:space="0" w:color="000000"/>
              <w:left w:val="single" w:sz="4" w:space="0" w:color="000000"/>
              <w:bottom w:val="single" w:sz="4" w:space="0" w:color="000000"/>
            </w:tcBorders>
            <w:shd w:val="clear" w:color="auto" w:fill="auto"/>
          </w:tcPr>
          <w:p w14:paraId="0E3A6F71" w14:textId="060267E1" w:rsidR="00B73C62" w:rsidRPr="00960879" w:rsidRDefault="00B73C62" w:rsidP="00B73C62">
            <w:pPr>
              <w:snapToGrid w:val="0"/>
              <w:spacing w:after="60"/>
              <w:rPr>
                <w:rFonts w:ascii="Times New Roman" w:hAnsi="Times New Roman"/>
                <w:lang w:val="sr-Cyrl-RS"/>
              </w:rPr>
            </w:pPr>
            <w:r w:rsidRPr="000510D9">
              <w:rPr>
                <w:rFonts w:ascii="Times New Roman" w:hAnsi="Times New Roman"/>
                <w:sz w:val="24"/>
                <w:szCs w:val="24"/>
                <w:lang w:val="sr-Cyrl-RS"/>
              </w:rPr>
              <w:t>S. Arsić, Đ. Nikolić, D. Voza, Z. Zivkovic: Strategic decision-making model for the regional development of rural areas: A Serbian case study, Argumenta Oeconomica, ISSN 1233-5835, Vol. 51, No. 2, pp. 263 - 286,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20CE7" w14:textId="47BBF8E8" w:rsidR="00B73C62" w:rsidRPr="00960879" w:rsidRDefault="00B73C62" w:rsidP="00B73C62">
            <w:pPr>
              <w:snapToGrid w:val="0"/>
              <w:spacing w:after="60"/>
              <w:jc w:val="center"/>
              <w:rPr>
                <w:rFonts w:ascii="Times New Roman" w:hAnsi="Times New Roman"/>
                <w:lang w:val="sr-Cyrl-RS"/>
              </w:rPr>
            </w:pPr>
            <w:r>
              <w:rPr>
                <w:rFonts w:ascii="Times New Roman" w:hAnsi="Times New Roman"/>
                <w:lang w:val="en-US"/>
              </w:rPr>
              <w:t>M23</w:t>
            </w:r>
          </w:p>
        </w:tc>
      </w:tr>
      <w:tr w:rsidR="00B73C62" w:rsidRPr="00960879" w14:paraId="344DFC18"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77D0CE8" w14:textId="6F0E3E97"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38.</w:t>
            </w:r>
          </w:p>
        </w:tc>
        <w:tc>
          <w:tcPr>
            <w:tcW w:w="7655" w:type="dxa"/>
            <w:tcBorders>
              <w:top w:val="single" w:sz="4" w:space="0" w:color="000000"/>
              <w:left w:val="single" w:sz="4" w:space="0" w:color="000000"/>
              <w:bottom w:val="single" w:sz="4" w:space="0" w:color="000000"/>
            </w:tcBorders>
            <w:shd w:val="clear" w:color="auto" w:fill="auto"/>
          </w:tcPr>
          <w:p w14:paraId="5364FE51" w14:textId="7D1CC611" w:rsidR="00B73C62" w:rsidRPr="00960879" w:rsidRDefault="00B73C62" w:rsidP="00B73C62">
            <w:pPr>
              <w:snapToGrid w:val="0"/>
              <w:spacing w:after="60"/>
              <w:rPr>
                <w:rFonts w:ascii="Times New Roman" w:hAnsi="Times New Roman"/>
                <w:lang w:val="sr-Cyrl-RS"/>
              </w:rPr>
            </w:pPr>
            <w:r w:rsidRPr="000510D9">
              <w:rPr>
                <w:rFonts w:ascii="Times New Roman" w:hAnsi="Times New Roman"/>
                <w:sz w:val="24"/>
                <w:szCs w:val="24"/>
                <w:lang w:val="sr-Cyrl-RS"/>
              </w:rPr>
              <w:t>M. Glogovac, J. Ruso, S. Arsić, A. Rakić, I. Milošević: Leadership for Quality 4.0 Improvement, Learning, and Innovation, Engineering Management Journal / EMJ, ISSN 1042-9247, Vol. 35, No. 3, pp. 313 - 329,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D41B0" w14:textId="16183DC9" w:rsidR="00B73C62" w:rsidRPr="00960879" w:rsidRDefault="00B73C62" w:rsidP="00B73C62">
            <w:pPr>
              <w:snapToGrid w:val="0"/>
              <w:spacing w:after="60"/>
              <w:jc w:val="center"/>
              <w:rPr>
                <w:rFonts w:ascii="Times New Roman" w:hAnsi="Times New Roman"/>
                <w:lang w:val="sr-Cyrl-RS"/>
              </w:rPr>
            </w:pPr>
            <w:r>
              <w:rPr>
                <w:rFonts w:ascii="Times New Roman" w:hAnsi="Times New Roman"/>
                <w:lang w:val="en-US"/>
              </w:rPr>
              <w:t>M23</w:t>
            </w:r>
          </w:p>
        </w:tc>
      </w:tr>
      <w:tr w:rsidR="00B73C62" w:rsidRPr="00960879" w14:paraId="6E8DADEC"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2ECCE190" w14:textId="715290F4"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39.</w:t>
            </w:r>
          </w:p>
        </w:tc>
        <w:tc>
          <w:tcPr>
            <w:tcW w:w="7655" w:type="dxa"/>
            <w:tcBorders>
              <w:top w:val="single" w:sz="4" w:space="0" w:color="000000"/>
              <w:left w:val="single" w:sz="4" w:space="0" w:color="000000"/>
              <w:bottom w:val="single" w:sz="4" w:space="0" w:color="000000"/>
            </w:tcBorders>
            <w:shd w:val="clear" w:color="auto" w:fill="auto"/>
          </w:tcPr>
          <w:p w14:paraId="04F617AD" w14:textId="7737AB6E" w:rsidR="00B73C62" w:rsidRPr="00960879" w:rsidRDefault="00B73C62" w:rsidP="00B73C62">
            <w:pPr>
              <w:snapToGrid w:val="0"/>
              <w:spacing w:after="60"/>
              <w:rPr>
                <w:rFonts w:ascii="Times New Roman" w:hAnsi="Times New Roman"/>
                <w:lang w:val="sr-Cyrl-RS"/>
              </w:rPr>
            </w:pPr>
            <w:r w:rsidRPr="000510D9">
              <w:rPr>
                <w:rFonts w:ascii="Times New Roman" w:hAnsi="Times New Roman"/>
                <w:sz w:val="24"/>
                <w:szCs w:val="24"/>
                <w:lang w:val="sr-Cyrl-RS"/>
              </w:rPr>
              <w:t>D. Dramlić, V. Ristić, D. Đukanović, N. Đokić, D. Zlatanović: Reliability of main fan coal mining plants, Thermal Science, ISSN ISSN 2334-7163 online, ISSN 0354-9836 printed, Vol. Vol. 27, No. 1A, pp. 47 - 59,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6EA76" w14:textId="3831EE3E" w:rsidR="00B73C62" w:rsidRPr="00960879" w:rsidRDefault="00B73C62" w:rsidP="00B73C62">
            <w:pPr>
              <w:snapToGrid w:val="0"/>
              <w:spacing w:after="60"/>
              <w:jc w:val="center"/>
              <w:rPr>
                <w:rFonts w:ascii="Times New Roman" w:hAnsi="Times New Roman"/>
                <w:lang w:val="sr-Cyrl-RS"/>
              </w:rPr>
            </w:pPr>
            <w:r>
              <w:rPr>
                <w:rFonts w:ascii="Times New Roman" w:hAnsi="Times New Roman"/>
                <w:lang w:val="en-US"/>
              </w:rPr>
              <w:t>M23</w:t>
            </w:r>
          </w:p>
        </w:tc>
      </w:tr>
      <w:tr w:rsidR="00B73C62" w:rsidRPr="00960879" w14:paraId="1AAF80FE"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C5616B8" w14:textId="417E597B"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40.</w:t>
            </w:r>
          </w:p>
        </w:tc>
        <w:tc>
          <w:tcPr>
            <w:tcW w:w="7655" w:type="dxa"/>
            <w:tcBorders>
              <w:top w:val="single" w:sz="4" w:space="0" w:color="000000"/>
              <w:left w:val="single" w:sz="4" w:space="0" w:color="000000"/>
              <w:bottom w:val="single" w:sz="4" w:space="0" w:color="000000"/>
            </w:tcBorders>
            <w:shd w:val="clear" w:color="auto" w:fill="auto"/>
          </w:tcPr>
          <w:p w14:paraId="1DB25E8C" w14:textId="78930C59" w:rsidR="00B73C62" w:rsidRPr="00960879" w:rsidRDefault="00B73C62" w:rsidP="00B73C62">
            <w:pPr>
              <w:snapToGrid w:val="0"/>
              <w:spacing w:after="60"/>
              <w:jc w:val="center"/>
              <w:rPr>
                <w:rFonts w:ascii="Times New Roman" w:hAnsi="Times New Roman"/>
                <w:lang w:val="sr-Cyrl-RS"/>
              </w:rPr>
            </w:pPr>
            <w:r w:rsidRPr="000510D9">
              <w:rPr>
                <w:rFonts w:ascii="Times New Roman" w:hAnsi="Times New Roman"/>
                <w:sz w:val="24"/>
                <w:szCs w:val="24"/>
                <w:lang w:val="sr-Cyrl-RS"/>
              </w:rPr>
              <w:t>J. Đoković, R. Nikolić: Prediction of the propagation direction of a crack that attacks the interface at an arbitrary angle, Procedia Structural Integrity, ISSN 2452-3216, Vol. 43, pp. 95 - 100,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1E232" w14:textId="35A0E925"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M23</w:t>
            </w:r>
          </w:p>
        </w:tc>
      </w:tr>
      <w:tr w:rsidR="00B73C62" w:rsidRPr="00960879" w14:paraId="06B70A51"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59F4482B" w14:textId="791D03D5"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41.</w:t>
            </w:r>
          </w:p>
        </w:tc>
        <w:tc>
          <w:tcPr>
            <w:tcW w:w="7655" w:type="dxa"/>
            <w:tcBorders>
              <w:top w:val="single" w:sz="4" w:space="0" w:color="000000"/>
              <w:left w:val="single" w:sz="4" w:space="0" w:color="000000"/>
              <w:bottom w:val="single" w:sz="4" w:space="0" w:color="000000"/>
            </w:tcBorders>
            <w:shd w:val="clear" w:color="auto" w:fill="auto"/>
          </w:tcPr>
          <w:p w14:paraId="0B8186CC" w14:textId="1C8FF4FA" w:rsidR="00B73C62" w:rsidRPr="00960879" w:rsidRDefault="00B73C62" w:rsidP="00B73C62">
            <w:pPr>
              <w:snapToGrid w:val="0"/>
              <w:spacing w:after="60"/>
              <w:rPr>
                <w:rFonts w:ascii="Times New Roman" w:hAnsi="Times New Roman"/>
                <w:lang w:val="sr-Cyrl-RS"/>
              </w:rPr>
            </w:pPr>
            <w:r w:rsidRPr="000510D9">
              <w:rPr>
                <w:rFonts w:ascii="Times New Roman" w:hAnsi="Times New Roman"/>
                <w:sz w:val="24"/>
                <w:szCs w:val="24"/>
                <w:lang w:val="sr-Cyrl-RS"/>
              </w:rPr>
              <w:t>M. Tomović, M. Gajić, D. Klimenta, M. Jevtić: Optimal Design of a Hybrid Power System for a Remote Fishpond Based on Hydro-Turbine Performance Parameters, Electronics, Vol. 12, No. 20, pp. 4254,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CE62D" w14:textId="664934CE"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M23</w:t>
            </w:r>
          </w:p>
        </w:tc>
      </w:tr>
      <w:tr w:rsidR="00B73C62" w:rsidRPr="00960879" w14:paraId="3925F1DE"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7138139" w14:textId="217BBD92"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lastRenderedPageBreak/>
              <w:t>42.</w:t>
            </w:r>
          </w:p>
        </w:tc>
        <w:tc>
          <w:tcPr>
            <w:tcW w:w="7655" w:type="dxa"/>
            <w:tcBorders>
              <w:top w:val="single" w:sz="4" w:space="0" w:color="000000"/>
              <w:left w:val="single" w:sz="4" w:space="0" w:color="000000"/>
              <w:bottom w:val="single" w:sz="4" w:space="0" w:color="000000"/>
            </w:tcBorders>
            <w:shd w:val="clear" w:color="auto" w:fill="auto"/>
          </w:tcPr>
          <w:p w14:paraId="0251303B" w14:textId="4040C82D" w:rsidR="00B73C62" w:rsidRPr="00960879" w:rsidRDefault="00B73C62" w:rsidP="00B73C62">
            <w:pPr>
              <w:snapToGrid w:val="0"/>
              <w:spacing w:after="60"/>
              <w:rPr>
                <w:rFonts w:ascii="Times New Roman" w:hAnsi="Times New Roman"/>
                <w:lang w:val="sr-Cyrl-RS"/>
              </w:rPr>
            </w:pPr>
            <w:r w:rsidRPr="000510D9">
              <w:rPr>
                <w:rFonts w:ascii="Times New Roman" w:hAnsi="Times New Roman"/>
                <w:sz w:val="24"/>
                <w:szCs w:val="24"/>
                <w:lang w:val="sr-Cyrl-RS"/>
              </w:rPr>
              <w:t>M. Marković, M. Gorgievski, N. Štrbac, K. Božinović, V. Grekulović, A. Mitovski, M. Zdravković: Copper ions biosorption onto bean shells: kinetics, equilibrium, and process optimization studies, Journal of the Serbian Chemical Society, ISSN 1820-7421, Vol. 88, No. 9, pp. 921 - 935,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40B64" w14:textId="4360DFB5"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M23</w:t>
            </w:r>
          </w:p>
        </w:tc>
      </w:tr>
      <w:tr w:rsidR="00B73C62" w:rsidRPr="00960879" w14:paraId="264E5895"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7FBCA9D6" w14:textId="7672FBFE"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43.</w:t>
            </w:r>
          </w:p>
        </w:tc>
        <w:tc>
          <w:tcPr>
            <w:tcW w:w="7655" w:type="dxa"/>
            <w:tcBorders>
              <w:top w:val="single" w:sz="4" w:space="0" w:color="000000"/>
              <w:left w:val="single" w:sz="4" w:space="0" w:color="000000"/>
              <w:bottom w:val="single" w:sz="4" w:space="0" w:color="000000"/>
            </w:tcBorders>
            <w:shd w:val="clear" w:color="auto" w:fill="auto"/>
          </w:tcPr>
          <w:p w14:paraId="03CC6EEE" w14:textId="2B3274BE" w:rsidR="00B73C62" w:rsidRPr="00960879" w:rsidRDefault="00B73C62" w:rsidP="00B73C62">
            <w:pPr>
              <w:snapToGrid w:val="0"/>
              <w:spacing w:after="60"/>
              <w:rPr>
                <w:rFonts w:ascii="Times New Roman" w:hAnsi="Times New Roman"/>
                <w:lang w:val="sr-Cyrl-RS"/>
              </w:rPr>
            </w:pPr>
            <w:r w:rsidRPr="000510D9">
              <w:rPr>
                <w:rFonts w:ascii="Times New Roman" w:hAnsi="Times New Roman"/>
                <w:sz w:val="24"/>
                <w:szCs w:val="24"/>
                <w:lang w:val="sr-Latn-RS"/>
              </w:rPr>
              <w:t>D. Stanujkić, A. Fedajev, M. Santos, Investment projects evaluation in a fuzzy environment using the simplified WISP method, Serbian Journal of Management ISSN 221</w:t>
            </w:r>
            <w:r>
              <w:rPr>
                <w:rFonts w:ascii="Times New Roman" w:hAnsi="Times New Roman"/>
                <w:sz w:val="24"/>
                <w:szCs w:val="24"/>
                <w:lang w:val="sr-Latn-RS"/>
              </w:rPr>
              <w:t>7-7159, Vol. 18, br. 2, pp. 225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8616C" w14:textId="35CDC93E"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M23</w:t>
            </w:r>
          </w:p>
        </w:tc>
      </w:tr>
      <w:tr w:rsidR="00B73C62" w:rsidRPr="00960879" w14:paraId="5D7CF55A"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26A918A2" w14:textId="32AE28B0"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44.</w:t>
            </w:r>
          </w:p>
        </w:tc>
        <w:tc>
          <w:tcPr>
            <w:tcW w:w="7655" w:type="dxa"/>
            <w:tcBorders>
              <w:top w:val="single" w:sz="4" w:space="0" w:color="000000"/>
              <w:left w:val="single" w:sz="4" w:space="0" w:color="000000"/>
              <w:bottom w:val="single" w:sz="4" w:space="0" w:color="000000"/>
            </w:tcBorders>
            <w:shd w:val="clear" w:color="auto" w:fill="auto"/>
          </w:tcPr>
          <w:p w14:paraId="4022C3C9" w14:textId="0720B2C8" w:rsidR="00B73C62" w:rsidRPr="00960879" w:rsidRDefault="00B73C62" w:rsidP="00B73C62">
            <w:pPr>
              <w:snapToGrid w:val="0"/>
              <w:spacing w:after="60"/>
              <w:rPr>
                <w:rFonts w:ascii="Times New Roman" w:hAnsi="Times New Roman"/>
                <w:lang w:val="sr-Cyrl-RS"/>
              </w:rPr>
            </w:pPr>
            <w:r w:rsidRPr="000510D9">
              <w:rPr>
                <w:rFonts w:ascii="Times New Roman" w:hAnsi="Times New Roman"/>
                <w:sz w:val="24"/>
                <w:szCs w:val="24"/>
                <w:lang w:val="sr-Latn-RS"/>
              </w:rPr>
              <w:t>M. Zecevic, N. Toskovic, A. J. Djordjevic, D. M. Minic, D. V. Toskovic, M. Kolarevic, V. Lj. Ristic, Z. Z. Tasic, Effect of Chemical Composition on the Corrosion Resistance, Microstructure, Hardness and Electrical Conductivity of the Ge-In-Sn Alloys, Metallurgist ISSN 0026-0894, Vol. 66, be. 11-12, pp. 1452-1470,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DD40F" w14:textId="0205F6E2"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M23</w:t>
            </w:r>
          </w:p>
        </w:tc>
      </w:tr>
      <w:tr w:rsidR="00B73C62" w:rsidRPr="00960879" w14:paraId="3BA19670"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1DDD567D" w14:textId="39DCE098"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45.</w:t>
            </w:r>
          </w:p>
        </w:tc>
        <w:tc>
          <w:tcPr>
            <w:tcW w:w="7655" w:type="dxa"/>
            <w:tcBorders>
              <w:top w:val="single" w:sz="4" w:space="0" w:color="000000"/>
              <w:left w:val="single" w:sz="4" w:space="0" w:color="000000"/>
              <w:bottom w:val="single" w:sz="4" w:space="0" w:color="000000"/>
            </w:tcBorders>
            <w:shd w:val="clear" w:color="auto" w:fill="auto"/>
          </w:tcPr>
          <w:p w14:paraId="4F4BB640" w14:textId="620C5A8C" w:rsidR="00B73C62" w:rsidRPr="00960879" w:rsidRDefault="00B73C62" w:rsidP="00B73C62">
            <w:pPr>
              <w:snapToGrid w:val="0"/>
              <w:spacing w:after="60"/>
              <w:rPr>
                <w:rFonts w:ascii="Times New Roman" w:hAnsi="Times New Roman"/>
                <w:lang w:val="sr-Cyrl-RS"/>
              </w:rPr>
            </w:pPr>
            <w:r w:rsidRPr="000510D9">
              <w:rPr>
                <w:rFonts w:ascii="Times New Roman" w:hAnsi="Times New Roman"/>
                <w:sz w:val="24"/>
                <w:szCs w:val="24"/>
                <w:lang w:val="sr-Latn-RS"/>
              </w:rPr>
              <w:t>D. Jovanović, A. N. Fedajev, M. Janković Perić, Stavovi studenata o faktorima koji determinišu uspeh onlajn nastave i sticanju profesionalnih veština iz računovodstvenih predmeta tokom pandemije KOVID-19, Nastava i vaspitanje ISSN 0547-3330, Vol</w:t>
            </w:r>
            <w:r>
              <w:rPr>
                <w:rFonts w:ascii="Times New Roman" w:hAnsi="Times New Roman"/>
                <w:sz w:val="24"/>
                <w:szCs w:val="24"/>
                <w:lang w:val="sr-Latn-RS"/>
              </w:rPr>
              <w:t>. 72, br. 1, pp. 119-139,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BA1F9" w14:textId="5D9648F2"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M23</w:t>
            </w:r>
          </w:p>
        </w:tc>
      </w:tr>
      <w:tr w:rsidR="00B73C62" w:rsidRPr="00960879" w14:paraId="35C02DB9"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1151D61" w14:textId="6979593B"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46.</w:t>
            </w:r>
          </w:p>
        </w:tc>
        <w:tc>
          <w:tcPr>
            <w:tcW w:w="7655" w:type="dxa"/>
            <w:tcBorders>
              <w:top w:val="single" w:sz="4" w:space="0" w:color="000000"/>
              <w:left w:val="single" w:sz="4" w:space="0" w:color="000000"/>
              <w:bottom w:val="single" w:sz="4" w:space="0" w:color="000000"/>
            </w:tcBorders>
            <w:shd w:val="clear" w:color="auto" w:fill="auto"/>
          </w:tcPr>
          <w:p w14:paraId="6214F225" w14:textId="0AF795C3" w:rsidR="00B73C62" w:rsidRPr="00960879" w:rsidRDefault="00B73C62" w:rsidP="00B73C62">
            <w:pPr>
              <w:snapToGrid w:val="0"/>
              <w:spacing w:after="60"/>
              <w:rPr>
                <w:rFonts w:ascii="Times New Roman" w:hAnsi="Times New Roman"/>
                <w:lang w:val="sr-Cyrl-RS"/>
              </w:rPr>
            </w:pPr>
            <w:r w:rsidRPr="000510D9">
              <w:rPr>
                <w:rFonts w:ascii="Times New Roman" w:hAnsi="Times New Roman"/>
                <w:sz w:val="24"/>
                <w:szCs w:val="24"/>
                <w:lang w:val="sr-Latn-RS"/>
              </w:rPr>
              <w:t>S. Izvoreanu, E. A. Ciobala, B. T. Bacos, A. T. Borborean, S. B. Genic, D. Lelea, F. Popescu, M. S. Trumic, Experimental Approach for Catalytic Combustion of Biogas Preliminary Research, Thermal Science ISSN 0354-9836, Vol. 27, br. 2 Part 2, pp. 1383-1392, 2023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A6276" w14:textId="7E0E59FA"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M23</w:t>
            </w:r>
          </w:p>
        </w:tc>
      </w:tr>
      <w:tr w:rsidR="00B73C62" w:rsidRPr="00960879" w14:paraId="47A322B6"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28A6D86B" w14:textId="079ED52B"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47.</w:t>
            </w:r>
          </w:p>
        </w:tc>
        <w:tc>
          <w:tcPr>
            <w:tcW w:w="7655" w:type="dxa"/>
            <w:tcBorders>
              <w:top w:val="single" w:sz="4" w:space="0" w:color="000000"/>
              <w:left w:val="single" w:sz="4" w:space="0" w:color="000000"/>
              <w:bottom w:val="single" w:sz="4" w:space="0" w:color="000000"/>
            </w:tcBorders>
            <w:shd w:val="clear" w:color="auto" w:fill="auto"/>
          </w:tcPr>
          <w:p w14:paraId="23C93BEB" w14:textId="680B9F13" w:rsidR="00B73C62" w:rsidRPr="00960879" w:rsidRDefault="00B73C62" w:rsidP="00B73C62">
            <w:pPr>
              <w:snapToGrid w:val="0"/>
              <w:spacing w:after="60"/>
              <w:rPr>
                <w:rFonts w:ascii="Times New Roman" w:hAnsi="Times New Roman"/>
                <w:lang w:val="sr-Cyrl-RS"/>
              </w:rPr>
            </w:pPr>
            <w:r w:rsidRPr="000510D9">
              <w:rPr>
                <w:rFonts w:ascii="Times New Roman" w:hAnsi="Times New Roman"/>
                <w:sz w:val="24"/>
                <w:szCs w:val="24"/>
                <w:lang w:val="sr-Latn-RS"/>
              </w:rPr>
              <w:t xml:space="preserve">D. V. Medic, Z. Z. Tasic, M. M. Nujkic, S. B. Dimitrijevic, S. S. Djordjievski, S. C. Alagic, S. M. Milic, Cobalt recovery from spent lithium-ion batteries by leaching in H2SO4-N2 and H2SO4-O2 systems followed by electrochemical deposition, Hemijska industrija ISSN 0367-598X, pp. 27, 2023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C5EF0" w14:textId="722E821D"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M23</w:t>
            </w:r>
          </w:p>
        </w:tc>
      </w:tr>
      <w:tr w:rsidR="00B73C62" w:rsidRPr="00960879" w14:paraId="5906E504"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58776DF7" w14:textId="7D428A58"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48.</w:t>
            </w:r>
          </w:p>
        </w:tc>
        <w:tc>
          <w:tcPr>
            <w:tcW w:w="7655" w:type="dxa"/>
            <w:tcBorders>
              <w:top w:val="single" w:sz="4" w:space="0" w:color="000000"/>
              <w:left w:val="single" w:sz="4" w:space="0" w:color="000000"/>
              <w:bottom w:val="single" w:sz="4" w:space="0" w:color="000000"/>
            </w:tcBorders>
            <w:shd w:val="clear" w:color="auto" w:fill="auto"/>
          </w:tcPr>
          <w:p w14:paraId="78C2925D" w14:textId="67AA741C" w:rsidR="00B73C62" w:rsidRPr="00960879" w:rsidRDefault="00B73C62" w:rsidP="00B73C62">
            <w:pPr>
              <w:snapToGrid w:val="0"/>
              <w:spacing w:after="60"/>
              <w:rPr>
                <w:rFonts w:ascii="Times New Roman" w:hAnsi="Times New Roman"/>
                <w:lang w:val="sr-Cyrl-RS"/>
              </w:rPr>
            </w:pPr>
            <w:r w:rsidRPr="000510D9">
              <w:rPr>
                <w:rFonts w:ascii="Times New Roman" w:hAnsi="Times New Roman"/>
                <w:sz w:val="24"/>
                <w:szCs w:val="24"/>
                <w:lang w:val="sr-Latn-RS"/>
              </w:rPr>
              <w:t xml:space="preserve">V. Rajasekar, M. Saracevic, M. Hassaballah, D. Karabasevic, D. Stanujkic, M. Zajmovic, U. Tariq, P. Jayapaul, Efficient Multimodal Biometric Recognition for Secure Authentication Based on Deep Learning Approach, International Journal on Artificial Intelligence Tools ISSN 0218-2130, Vol. 32, br.03, 2023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600BB" w14:textId="42A6D876" w:rsidR="00B73C62" w:rsidRPr="00960879" w:rsidRDefault="00B73C62" w:rsidP="00B73C62">
            <w:pPr>
              <w:snapToGrid w:val="0"/>
              <w:spacing w:after="60"/>
              <w:jc w:val="center"/>
              <w:rPr>
                <w:rFonts w:ascii="Times New Roman" w:hAnsi="Times New Roman"/>
                <w:lang w:val="sr-Cyrl-RS"/>
              </w:rPr>
            </w:pPr>
            <w:r w:rsidRPr="00960879">
              <w:rPr>
                <w:rFonts w:ascii="Times New Roman" w:hAnsi="Times New Roman"/>
                <w:lang w:val="en-US"/>
              </w:rPr>
              <w:t>M23</w:t>
            </w:r>
          </w:p>
        </w:tc>
      </w:tr>
      <w:tr w:rsidR="00B73C62" w:rsidRPr="00960879" w14:paraId="653978FD"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5BDC174" w14:textId="52662B05" w:rsidR="00B73C62" w:rsidRPr="00B73C62" w:rsidRDefault="00B73C62" w:rsidP="00B73C62">
            <w:pPr>
              <w:snapToGrid w:val="0"/>
              <w:spacing w:after="60"/>
              <w:jc w:val="center"/>
              <w:rPr>
                <w:rFonts w:ascii="Times New Roman" w:hAnsi="Times New Roman"/>
                <w:lang w:val="sr-Cyrl-RS"/>
              </w:rPr>
            </w:pPr>
            <w:r>
              <w:rPr>
                <w:rFonts w:ascii="Times New Roman" w:hAnsi="Times New Roman"/>
                <w:lang w:val="sr-Cyrl-RS"/>
              </w:rPr>
              <w:t>49.</w:t>
            </w:r>
          </w:p>
        </w:tc>
        <w:tc>
          <w:tcPr>
            <w:tcW w:w="7655" w:type="dxa"/>
            <w:tcBorders>
              <w:top w:val="single" w:sz="4" w:space="0" w:color="000000"/>
              <w:left w:val="single" w:sz="4" w:space="0" w:color="000000"/>
              <w:bottom w:val="single" w:sz="4" w:space="0" w:color="000000"/>
            </w:tcBorders>
            <w:shd w:val="clear" w:color="auto" w:fill="auto"/>
          </w:tcPr>
          <w:p w14:paraId="4BB34C9E" w14:textId="1F9F34C9" w:rsidR="00B73C62" w:rsidRPr="00960879" w:rsidRDefault="00B73C62" w:rsidP="00B73C62">
            <w:pPr>
              <w:snapToGrid w:val="0"/>
              <w:spacing w:after="60"/>
              <w:rPr>
                <w:rFonts w:ascii="Times New Roman" w:hAnsi="Times New Roman"/>
                <w:lang w:val="sr-Cyrl-RS"/>
              </w:rPr>
            </w:pPr>
            <w:r w:rsidRPr="000510D9">
              <w:rPr>
                <w:rFonts w:ascii="Times New Roman" w:hAnsi="Times New Roman"/>
                <w:sz w:val="24"/>
                <w:szCs w:val="24"/>
                <w:lang w:val="sr-Latn-RS"/>
              </w:rPr>
              <w:t>D. Pantović, A. Fedajev, I. Milošević, Monetary and fiscal policies in the EU. Is there a difference between EMU and non-EMU members?, Acta Oeconomica ISSN 0001-6373, Vol. 73, br. 1, pp. 85-100, 2023</w:t>
            </w:r>
            <w:r w:rsidRPr="000510D9">
              <w:rPr>
                <w:rFonts w:ascii="Times New Roman" w:hAnsi="Times New Roman"/>
                <w:sz w:val="24"/>
                <w:szCs w:val="24"/>
                <w:lang w:val="sr-Cyrl-RS"/>
              </w:rPr>
              <w:t>]</w:t>
            </w:r>
            <w:r w:rsidRPr="000510D9">
              <w:rPr>
                <w:rFonts w:ascii="Times New Roman" w:hAnsi="Times New Roman"/>
                <w:sz w:val="24"/>
                <w:szCs w:val="24"/>
                <w:lang w:val="sr-Latn-RS"/>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F1C32" w14:textId="0FD95F28" w:rsidR="00B73C62" w:rsidRPr="00960879" w:rsidRDefault="00B73C62" w:rsidP="00B73C62">
            <w:pPr>
              <w:snapToGrid w:val="0"/>
              <w:spacing w:after="60"/>
              <w:jc w:val="center"/>
              <w:rPr>
                <w:rFonts w:ascii="Times New Roman" w:hAnsi="Times New Roman"/>
                <w:lang w:val="en-US"/>
              </w:rPr>
            </w:pPr>
            <w:r w:rsidRPr="00960879">
              <w:rPr>
                <w:rFonts w:ascii="Times New Roman" w:hAnsi="Times New Roman"/>
                <w:lang w:val="en-US"/>
              </w:rPr>
              <w:t>M23</w:t>
            </w:r>
          </w:p>
        </w:tc>
      </w:tr>
      <w:tr w:rsidR="00B73C62" w:rsidRPr="00960879" w14:paraId="32A9CF59"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8E35F0B" w14:textId="4633ECD4" w:rsidR="00B73C62" w:rsidRPr="00B73C62" w:rsidRDefault="00B73C62" w:rsidP="00B73C62">
            <w:pPr>
              <w:snapToGrid w:val="0"/>
              <w:spacing w:after="60"/>
              <w:jc w:val="center"/>
              <w:rPr>
                <w:rFonts w:ascii="Times New Roman" w:hAnsi="Times New Roman"/>
                <w:lang w:val="sr-Cyrl-RS"/>
              </w:rPr>
            </w:pPr>
            <w:r>
              <w:rPr>
                <w:rFonts w:ascii="Times New Roman" w:hAnsi="Times New Roman"/>
                <w:lang w:val="sr-Cyrl-RS"/>
              </w:rPr>
              <w:t>50.</w:t>
            </w:r>
          </w:p>
        </w:tc>
        <w:tc>
          <w:tcPr>
            <w:tcW w:w="7655" w:type="dxa"/>
            <w:tcBorders>
              <w:top w:val="single" w:sz="4" w:space="0" w:color="000000"/>
              <w:left w:val="single" w:sz="4" w:space="0" w:color="000000"/>
              <w:bottom w:val="single" w:sz="4" w:space="0" w:color="000000"/>
            </w:tcBorders>
            <w:shd w:val="clear" w:color="auto" w:fill="auto"/>
          </w:tcPr>
          <w:p w14:paraId="75C220BB" w14:textId="67F4604C" w:rsidR="00B73C62" w:rsidRPr="00960879" w:rsidRDefault="00B73C62" w:rsidP="00B73C62">
            <w:pPr>
              <w:snapToGrid w:val="0"/>
              <w:spacing w:after="60"/>
              <w:rPr>
                <w:rFonts w:ascii="Times New Roman" w:hAnsi="Times New Roman"/>
                <w:lang w:val="sr-Cyrl-RS"/>
              </w:rPr>
            </w:pPr>
            <w:r w:rsidRPr="000510D9">
              <w:rPr>
                <w:rFonts w:ascii="Times New Roman" w:hAnsi="Times New Roman"/>
                <w:sz w:val="24"/>
                <w:szCs w:val="24"/>
                <w:lang w:val="sr-Latn-RS"/>
              </w:rPr>
              <w:t xml:space="preserve">D. Voza, S. Arsic, Dj. Nikolic, Z. Zivkovic, Strategic decision-making model for the regional development of rural areas: A Serbian case study, Argumenta Oeconomica ISSN 1233-5835, Vol. 2023, br.2, pp. 263-286, 2023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E89D0" w14:textId="21243755" w:rsidR="00B73C62" w:rsidRPr="00960879" w:rsidRDefault="00B73C62" w:rsidP="00B73C62">
            <w:pPr>
              <w:snapToGrid w:val="0"/>
              <w:spacing w:after="60"/>
              <w:jc w:val="center"/>
              <w:rPr>
                <w:rFonts w:ascii="Times New Roman" w:hAnsi="Times New Roman"/>
                <w:lang w:val="en-US"/>
              </w:rPr>
            </w:pPr>
            <w:r w:rsidRPr="00960879">
              <w:rPr>
                <w:rFonts w:ascii="Times New Roman" w:hAnsi="Times New Roman"/>
                <w:lang w:val="en-US"/>
              </w:rPr>
              <w:t>M23</w:t>
            </w:r>
          </w:p>
        </w:tc>
      </w:tr>
      <w:tr w:rsidR="00B73C62" w:rsidRPr="00960879" w14:paraId="2B39844B"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7845A8E" w14:textId="56817AD6" w:rsidR="00B73C62" w:rsidRPr="00B73C62" w:rsidRDefault="00B73C62" w:rsidP="00B73C62">
            <w:pPr>
              <w:snapToGrid w:val="0"/>
              <w:spacing w:after="60"/>
              <w:jc w:val="center"/>
              <w:rPr>
                <w:rFonts w:ascii="Times New Roman" w:hAnsi="Times New Roman"/>
                <w:lang w:val="sr-Cyrl-RS"/>
              </w:rPr>
            </w:pPr>
            <w:r>
              <w:rPr>
                <w:rFonts w:ascii="Times New Roman" w:hAnsi="Times New Roman"/>
                <w:lang w:val="sr-Cyrl-RS"/>
              </w:rPr>
              <w:t>51.</w:t>
            </w:r>
          </w:p>
        </w:tc>
        <w:tc>
          <w:tcPr>
            <w:tcW w:w="7655" w:type="dxa"/>
            <w:tcBorders>
              <w:top w:val="single" w:sz="4" w:space="0" w:color="000000"/>
              <w:left w:val="single" w:sz="4" w:space="0" w:color="000000"/>
              <w:bottom w:val="single" w:sz="4" w:space="0" w:color="000000"/>
            </w:tcBorders>
            <w:shd w:val="clear" w:color="auto" w:fill="auto"/>
          </w:tcPr>
          <w:p w14:paraId="6B92CF87" w14:textId="51C63711" w:rsidR="00B73C62" w:rsidRPr="00960879" w:rsidRDefault="00B73C62" w:rsidP="00B73C62">
            <w:pPr>
              <w:snapToGrid w:val="0"/>
              <w:spacing w:after="60"/>
              <w:rPr>
                <w:rFonts w:ascii="Times New Roman" w:hAnsi="Times New Roman"/>
                <w:lang w:val="sr-Cyrl-RS"/>
              </w:rPr>
            </w:pPr>
            <w:r w:rsidRPr="000510D9">
              <w:rPr>
                <w:rFonts w:ascii="Times New Roman" w:hAnsi="Times New Roman"/>
                <w:sz w:val="24"/>
                <w:szCs w:val="24"/>
                <w:lang w:val="sr-Latn-RS"/>
              </w:rPr>
              <w:t xml:space="preserve">P. Stjepanović, S. Vujić, M. Trumić, Ž. Praštalo, M. Kuzmanović, Stochastic Optimization Model Supplies of Flotation Materials, Journal of Mining Science ISSN 1062-7391, Vol. 59, br. 3, pp. 475-780, 2023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054FE" w14:textId="056B7B65" w:rsidR="00B73C62" w:rsidRPr="00960879" w:rsidRDefault="00B73C62" w:rsidP="00B73C62">
            <w:pPr>
              <w:snapToGrid w:val="0"/>
              <w:spacing w:after="60"/>
              <w:jc w:val="center"/>
              <w:rPr>
                <w:rFonts w:ascii="Times New Roman" w:hAnsi="Times New Roman"/>
                <w:lang w:val="en-US"/>
              </w:rPr>
            </w:pPr>
            <w:r w:rsidRPr="00960879">
              <w:rPr>
                <w:rFonts w:ascii="Times New Roman" w:hAnsi="Times New Roman"/>
                <w:lang w:val="en-US"/>
              </w:rPr>
              <w:t>M23</w:t>
            </w:r>
          </w:p>
        </w:tc>
      </w:tr>
      <w:tr w:rsidR="00B73C62" w:rsidRPr="00960879" w14:paraId="3CEA34CD"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5894FA00" w14:textId="4BBEAE19" w:rsidR="00B73C62" w:rsidRPr="00B73C62" w:rsidRDefault="00B73C62" w:rsidP="00B73C62">
            <w:pPr>
              <w:snapToGrid w:val="0"/>
              <w:spacing w:after="60"/>
              <w:jc w:val="center"/>
              <w:rPr>
                <w:rFonts w:ascii="Times New Roman" w:hAnsi="Times New Roman"/>
                <w:lang w:val="sr-Cyrl-RS"/>
              </w:rPr>
            </w:pPr>
            <w:r>
              <w:rPr>
                <w:rFonts w:ascii="Times New Roman" w:hAnsi="Times New Roman"/>
                <w:lang w:val="sr-Cyrl-RS"/>
              </w:rPr>
              <w:lastRenderedPageBreak/>
              <w:t>52.</w:t>
            </w:r>
          </w:p>
        </w:tc>
        <w:tc>
          <w:tcPr>
            <w:tcW w:w="7655" w:type="dxa"/>
            <w:tcBorders>
              <w:top w:val="single" w:sz="4" w:space="0" w:color="000000"/>
              <w:left w:val="single" w:sz="4" w:space="0" w:color="000000"/>
              <w:bottom w:val="single" w:sz="4" w:space="0" w:color="000000"/>
            </w:tcBorders>
            <w:shd w:val="clear" w:color="auto" w:fill="auto"/>
          </w:tcPr>
          <w:p w14:paraId="6647BA26" w14:textId="46BD3C76" w:rsidR="00B73C62" w:rsidRPr="00960879" w:rsidRDefault="00B73C62" w:rsidP="00B73C62">
            <w:pPr>
              <w:snapToGrid w:val="0"/>
              <w:spacing w:after="60"/>
              <w:rPr>
                <w:rFonts w:ascii="Times New Roman" w:hAnsi="Times New Roman"/>
                <w:lang w:val="sr-Cyrl-RS"/>
              </w:rPr>
            </w:pPr>
            <w:r w:rsidRPr="000510D9">
              <w:rPr>
                <w:rFonts w:ascii="Times New Roman" w:hAnsi="Times New Roman"/>
                <w:sz w:val="24"/>
                <w:szCs w:val="24"/>
                <w:lang w:val="sr-Latn-RS"/>
              </w:rPr>
              <w:t xml:space="preserve">I. Višnjić, I. Stanišev, Y. Ke, Some properties of (b, c)-inverses in rings, Communications in Algebra ISSN 0092-7872, Vol. 51, br. 6, pp. 2600-2613, 2023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D3013" w14:textId="0769780F" w:rsidR="00B73C62" w:rsidRPr="00960879" w:rsidRDefault="00B73C62" w:rsidP="00B73C62">
            <w:pPr>
              <w:snapToGrid w:val="0"/>
              <w:spacing w:after="60"/>
              <w:jc w:val="center"/>
              <w:rPr>
                <w:rFonts w:ascii="Times New Roman" w:hAnsi="Times New Roman"/>
                <w:lang w:val="en-US"/>
              </w:rPr>
            </w:pPr>
            <w:r w:rsidRPr="00960879">
              <w:rPr>
                <w:rFonts w:ascii="Times New Roman" w:hAnsi="Times New Roman"/>
                <w:lang w:val="en-US"/>
              </w:rPr>
              <w:t>M23</w:t>
            </w:r>
          </w:p>
        </w:tc>
      </w:tr>
      <w:tr w:rsidR="00960879" w:rsidRPr="00A35118" w14:paraId="6A6A403C" w14:textId="77777777" w:rsidTr="00AB53AA">
        <w:trPr>
          <w:trHeight w:val="227"/>
        </w:trPr>
        <w:tc>
          <w:tcPr>
            <w:tcW w:w="8222" w:type="dxa"/>
            <w:gridSpan w:val="2"/>
            <w:tcBorders>
              <w:top w:val="single" w:sz="4" w:space="0" w:color="000000"/>
              <w:left w:val="single" w:sz="4" w:space="0" w:color="000000"/>
              <w:bottom w:val="single" w:sz="4" w:space="0" w:color="000000"/>
            </w:tcBorders>
            <w:shd w:val="clear" w:color="auto" w:fill="auto"/>
            <w:vAlign w:val="center"/>
          </w:tcPr>
          <w:p w14:paraId="4346EA0E" w14:textId="16B3139E" w:rsidR="00960879" w:rsidRPr="00B73C62" w:rsidRDefault="00C963DB" w:rsidP="00960879">
            <w:pPr>
              <w:snapToGrid w:val="0"/>
              <w:spacing w:after="60"/>
              <w:jc w:val="center"/>
              <w:rPr>
                <w:rFonts w:ascii="Times New Roman" w:hAnsi="Times New Roman"/>
                <w:highlight w:val="yellow"/>
                <w:lang w:val="sr-Cyrl-RS"/>
              </w:rPr>
            </w:pPr>
            <w:r w:rsidRPr="00C963DB">
              <w:rPr>
                <w:rFonts w:ascii="Times New Roman" w:hAnsi="Times New Roman"/>
                <w:b/>
                <w:bCs/>
                <w:lang w:val="sr-Cyrl-RS"/>
              </w:rPr>
              <w:t>2024</w:t>
            </w:r>
            <w:r w:rsidR="00960879" w:rsidRPr="00C963DB">
              <w:rPr>
                <w:rFonts w:ascii="Times New Roman" w:hAnsi="Times New Roman"/>
                <w:b/>
                <w:bCs/>
                <w:lang w:val="sr-Cyrl-RS"/>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DF12F" w14:textId="5AF9B62E" w:rsidR="00960879" w:rsidRPr="00B73C62" w:rsidRDefault="00E90440" w:rsidP="00B95A0E">
            <w:pPr>
              <w:snapToGrid w:val="0"/>
              <w:spacing w:after="60"/>
              <w:jc w:val="center"/>
              <w:rPr>
                <w:rFonts w:ascii="Times New Roman" w:hAnsi="Times New Roman"/>
                <w:b/>
                <w:bCs/>
                <w:highlight w:val="yellow"/>
                <w:lang w:val="en-US"/>
              </w:rPr>
            </w:pPr>
            <w:r w:rsidRPr="00E90440">
              <w:rPr>
                <w:rFonts w:ascii="Times New Roman" w:hAnsi="Times New Roman"/>
                <w:b/>
                <w:bCs/>
                <w:lang w:val="en-US"/>
              </w:rPr>
              <w:t>36</w:t>
            </w:r>
          </w:p>
        </w:tc>
      </w:tr>
      <w:tr w:rsidR="00C963DB" w:rsidRPr="00A35118" w14:paraId="4CC2AF2B"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092F256D" w14:textId="7859F3A2" w:rsidR="00C963DB" w:rsidRPr="001736BF" w:rsidRDefault="00C963DB" w:rsidP="00C963DB">
            <w:pPr>
              <w:snapToGrid w:val="0"/>
              <w:spacing w:after="60"/>
              <w:jc w:val="center"/>
              <w:rPr>
                <w:rFonts w:ascii="Times New Roman" w:hAnsi="Times New Roman"/>
                <w:lang w:val="sr-Latn-RS"/>
              </w:rPr>
            </w:pPr>
            <w:r>
              <w:rPr>
                <w:rFonts w:ascii="Times New Roman" w:hAnsi="Times New Roman"/>
                <w:lang w:val="sr-Latn-RS"/>
              </w:rPr>
              <w:t>1.</w:t>
            </w:r>
          </w:p>
        </w:tc>
        <w:tc>
          <w:tcPr>
            <w:tcW w:w="7655" w:type="dxa"/>
            <w:tcBorders>
              <w:top w:val="single" w:sz="4" w:space="0" w:color="000000"/>
              <w:left w:val="single" w:sz="4" w:space="0" w:color="000000"/>
              <w:bottom w:val="single" w:sz="4" w:space="0" w:color="000000"/>
            </w:tcBorders>
            <w:shd w:val="clear" w:color="auto" w:fill="auto"/>
          </w:tcPr>
          <w:p w14:paraId="70BB8217" w14:textId="28397ED4" w:rsidR="00C963DB" w:rsidRPr="00A35118" w:rsidRDefault="00C963DB" w:rsidP="00C963DB">
            <w:pPr>
              <w:snapToGrid w:val="0"/>
              <w:spacing w:after="60"/>
              <w:rPr>
                <w:rFonts w:ascii="Times New Roman" w:hAnsi="Times New Roman"/>
                <w:lang w:val="sr-Cyrl-RS"/>
              </w:rPr>
            </w:pPr>
            <w:r w:rsidRPr="000F02E3">
              <w:rPr>
                <w:rFonts w:ascii="Times New Roman" w:hAnsi="Times New Roman"/>
                <w:sz w:val="24"/>
                <w:szCs w:val="24"/>
                <w:lang w:val="sr-Cyrl-RS"/>
              </w:rPr>
              <w:t>I. Stanisev, J. Visnjic, D. Djordjevic</w:t>
            </w:r>
            <w:r w:rsidRPr="000F02E3">
              <w:rPr>
                <w:rFonts w:ascii="Times New Roman" w:hAnsi="Times New Roman"/>
                <w:sz w:val="24"/>
                <w:szCs w:val="24"/>
                <w:lang w:val="sr-Latn-RS"/>
              </w:rPr>
              <w:t xml:space="preserve">, Equivalence Relations Based on (b,c)-Inverses in Rings, Mediterranean Journal of Mathematics, ISSN 1660-5446, Vol. 21, br. 1, 2024, DOI 10.1007/s00009-023-02545-5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A8EBC" w14:textId="5B8994A7" w:rsidR="00C963DB" w:rsidRPr="001736BF" w:rsidRDefault="00C963DB" w:rsidP="00C963DB">
            <w:pPr>
              <w:snapToGrid w:val="0"/>
              <w:spacing w:after="60"/>
              <w:jc w:val="center"/>
              <w:rPr>
                <w:rFonts w:ascii="Times New Roman" w:hAnsi="Times New Roman"/>
                <w:lang w:val="sr-Latn-RS"/>
              </w:rPr>
            </w:pPr>
            <w:r>
              <w:rPr>
                <w:rFonts w:ascii="Times New Roman" w:hAnsi="Times New Roman"/>
                <w:lang w:val="sr-Latn-RS"/>
              </w:rPr>
              <w:t>M21a</w:t>
            </w:r>
          </w:p>
        </w:tc>
      </w:tr>
      <w:tr w:rsidR="00C963DB" w:rsidRPr="00A35118" w14:paraId="097D8C00"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3C6DB89" w14:textId="055D2242" w:rsidR="00C963DB" w:rsidRPr="001736BF" w:rsidRDefault="00C963DB" w:rsidP="00C963DB">
            <w:pPr>
              <w:snapToGrid w:val="0"/>
              <w:spacing w:after="60"/>
              <w:jc w:val="center"/>
              <w:rPr>
                <w:rFonts w:ascii="Times New Roman" w:hAnsi="Times New Roman"/>
                <w:lang w:val="sr-Latn-RS"/>
              </w:rPr>
            </w:pPr>
            <w:r>
              <w:rPr>
                <w:rFonts w:ascii="Times New Roman" w:hAnsi="Times New Roman"/>
                <w:lang w:val="sr-Latn-RS"/>
              </w:rPr>
              <w:t>2.</w:t>
            </w:r>
          </w:p>
        </w:tc>
        <w:tc>
          <w:tcPr>
            <w:tcW w:w="7655" w:type="dxa"/>
            <w:tcBorders>
              <w:top w:val="single" w:sz="4" w:space="0" w:color="000000"/>
              <w:left w:val="single" w:sz="4" w:space="0" w:color="000000"/>
              <w:bottom w:val="single" w:sz="4" w:space="0" w:color="000000"/>
            </w:tcBorders>
            <w:shd w:val="clear" w:color="auto" w:fill="auto"/>
          </w:tcPr>
          <w:p w14:paraId="5EE10B95" w14:textId="5CF53266" w:rsidR="00C963DB" w:rsidRPr="002D2DBB" w:rsidRDefault="00C963DB" w:rsidP="00C963DB">
            <w:pPr>
              <w:snapToGrid w:val="0"/>
              <w:spacing w:after="60"/>
              <w:rPr>
                <w:rFonts w:ascii="Times New Roman" w:hAnsi="Times New Roman"/>
                <w:lang w:val="sr-Cyrl-RS"/>
              </w:rPr>
            </w:pPr>
            <w:r w:rsidRPr="000F02E3">
              <w:rPr>
                <w:rFonts w:ascii="Times New Roman" w:hAnsi="Times New Roman"/>
                <w:sz w:val="24"/>
                <w:szCs w:val="24"/>
              </w:rPr>
              <w:t xml:space="preserve">D. M. Manasijevic, Lj. T. Balanovic, I. I. Markovic, M. D. Gorgievski, U. S. Stamenkovic , A. S. Kovacevic, Thermal properties and microstructure of Al-Sn - Sn alloys, Journal of Physics and Chemistry of Solids, ISSN 00223697, Vol. 195, 2024, str. 112297-112297, DOI 10.1016/j.jpcs.2024.112297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633C8" w14:textId="38812770" w:rsidR="00C963DB" w:rsidRPr="00A35118" w:rsidRDefault="00C963DB" w:rsidP="00C963DB">
            <w:pPr>
              <w:snapToGrid w:val="0"/>
              <w:spacing w:after="60"/>
              <w:jc w:val="center"/>
              <w:rPr>
                <w:rFonts w:ascii="Times New Roman" w:hAnsi="Times New Roman"/>
                <w:lang w:val="sr-Cyrl-RS"/>
              </w:rPr>
            </w:pPr>
            <w:r>
              <w:rPr>
                <w:rFonts w:ascii="Times New Roman" w:hAnsi="Times New Roman"/>
                <w:lang w:val="sr-Latn-RS"/>
              </w:rPr>
              <w:t>M21a</w:t>
            </w:r>
          </w:p>
        </w:tc>
      </w:tr>
      <w:tr w:rsidR="00C963DB" w:rsidRPr="00A35118" w14:paraId="1CCFCF4A"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07097B8" w14:textId="7526F26E" w:rsidR="00C963DB" w:rsidRPr="001736BF" w:rsidRDefault="00C963DB" w:rsidP="00C963DB">
            <w:pPr>
              <w:snapToGrid w:val="0"/>
              <w:spacing w:after="60"/>
              <w:jc w:val="center"/>
              <w:rPr>
                <w:rFonts w:ascii="Times New Roman" w:hAnsi="Times New Roman"/>
                <w:lang w:val="sr-Latn-RS"/>
              </w:rPr>
            </w:pPr>
            <w:r>
              <w:rPr>
                <w:rFonts w:ascii="Times New Roman" w:hAnsi="Times New Roman"/>
                <w:lang w:val="sr-Latn-RS"/>
              </w:rPr>
              <w:t>3.</w:t>
            </w:r>
          </w:p>
        </w:tc>
        <w:tc>
          <w:tcPr>
            <w:tcW w:w="7655" w:type="dxa"/>
            <w:tcBorders>
              <w:top w:val="single" w:sz="4" w:space="0" w:color="000000"/>
              <w:left w:val="single" w:sz="4" w:space="0" w:color="000000"/>
              <w:bottom w:val="single" w:sz="4" w:space="0" w:color="000000"/>
            </w:tcBorders>
            <w:shd w:val="clear" w:color="auto" w:fill="auto"/>
          </w:tcPr>
          <w:p w14:paraId="6A793EC4" w14:textId="2C09E218" w:rsidR="00C963DB" w:rsidRPr="00A35118" w:rsidRDefault="00C963DB" w:rsidP="00C963DB">
            <w:pPr>
              <w:snapToGrid w:val="0"/>
              <w:spacing w:after="60"/>
              <w:rPr>
                <w:rFonts w:ascii="Times New Roman" w:hAnsi="Times New Roman"/>
                <w:lang w:val="sr-Cyrl-RS"/>
              </w:rPr>
            </w:pPr>
            <w:r w:rsidRPr="000F02E3">
              <w:rPr>
                <w:rFonts w:ascii="Times New Roman" w:hAnsi="Times New Roman"/>
                <w:sz w:val="24"/>
                <w:szCs w:val="24"/>
              </w:rPr>
              <w:t xml:space="preserve">Petar D Mitic, Aleksandra N Fedajev, Magdalena Radulescu, Oana Simona Hudea, Dalia Streimikien, Fostering Green Transition in Central and Eastern Europe: Carbon Dioxide Emissions, Industrialization, Financial Development, and Electricity Nexus, Technological and Economic Development of Economy, ISSN 2029-4913, Vol. 30, br. 4, 2024, str. 1009-1036, DOI 10.3846/tede.2024.20630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9C5A3" w14:textId="34C939DC" w:rsidR="00C963DB" w:rsidRPr="00A35118" w:rsidRDefault="00C963DB" w:rsidP="00C963DB">
            <w:pPr>
              <w:snapToGrid w:val="0"/>
              <w:spacing w:after="60"/>
              <w:jc w:val="center"/>
              <w:rPr>
                <w:rFonts w:ascii="Times New Roman" w:hAnsi="Times New Roman"/>
                <w:lang w:val="sr-Cyrl-RS"/>
              </w:rPr>
            </w:pPr>
            <w:r>
              <w:rPr>
                <w:rFonts w:ascii="Times New Roman" w:hAnsi="Times New Roman"/>
                <w:lang w:val="sr-Latn-RS"/>
              </w:rPr>
              <w:t>M21a</w:t>
            </w:r>
          </w:p>
        </w:tc>
      </w:tr>
      <w:tr w:rsidR="00C963DB" w:rsidRPr="00A35118" w14:paraId="172EE608" w14:textId="77777777" w:rsidTr="002D2DBB">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B5011E3" w14:textId="357CA323" w:rsidR="00C963DB" w:rsidRPr="001736BF" w:rsidRDefault="00C963DB" w:rsidP="00C963DB">
            <w:pPr>
              <w:snapToGrid w:val="0"/>
              <w:spacing w:after="60"/>
              <w:jc w:val="center"/>
              <w:rPr>
                <w:rFonts w:ascii="Times New Roman" w:hAnsi="Times New Roman"/>
                <w:lang w:val="sr-Latn-RS"/>
              </w:rPr>
            </w:pPr>
            <w:r>
              <w:rPr>
                <w:rFonts w:ascii="Times New Roman" w:hAnsi="Times New Roman"/>
                <w:lang w:val="sr-Latn-RS"/>
              </w:rPr>
              <w:t>4.</w:t>
            </w:r>
          </w:p>
        </w:tc>
        <w:tc>
          <w:tcPr>
            <w:tcW w:w="7655" w:type="dxa"/>
            <w:tcBorders>
              <w:top w:val="single" w:sz="4" w:space="0" w:color="000000"/>
              <w:left w:val="single" w:sz="4" w:space="0" w:color="000000"/>
              <w:bottom w:val="single" w:sz="4" w:space="0" w:color="000000"/>
            </w:tcBorders>
            <w:shd w:val="clear" w:color="auto" w:fill="auto"/>
          </w:tcPr>
          <w:p w14:paraId="79CB20A8" w14:textId="14AFF01D" w:rsidR="00C963DB" w:rsidRPr="002D2DBB" w:rsidRDefault="00C963DB" w:rsidP="00C963DB">
            <w:pPr>
              <w:snapToGrid w:val="0"/>
              <w:spacing w:after="60"/>
              <w:rPr>
                <w:rFonts w:ascii="Times New Roman" w:hAnsi="Times New Roman"/>
                <w:lang w:val="sr-Cyrl-RS"/>
              </w:rPr>
            </w:pPr>
            <w:r w:rsidRPr="000F02E3">
              <w:rPr>
                <w:rFonts w:ascii="Times New Roman" w:hAnsi="Times New Roman"/>
                <w:sz w:val="24"/>
                <w:szCs w:val="24"/>
              </w:rPr>
              <w:t xml:space="preserve">Jelena S. Jordanović, Snežana M. Serbula, Mirjana M. Marković, Ana A. Radojević, Jelena V. Kalinović, Tanja S. Kalinović, The influence of the environmental factors on the accumulation patterns of toxic elements in Plantago lanceolata sampled in the area under strong anthropopressure, Process Safety and Environmental Protection, ISSN 0957-5820, Vol. 183, 2024, str. 1239-1248, DOI 10.1016/j.psep.2024.01.062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0BC27" w14:textId="3161BCED" w:rsidR="00C963DB" w:rsidRPr="00A35118" w:rsidRDefault="00C963DB" w:rsidP="00C963DB">
            <w:pPr>
              <w:snapToGrid w:val="0"/>
              <w:spacing w:after="60"/>
              <w:jc w:val="center"/>
              <w:rPr>
                <w:rFonts w:ascii="Times New Roman" w:hAnsi="Times New Roman"/>
                <w:lang w:val="sr-Cyrl-RS"/>
              </w:rPr>
            </w:pPr>
            <w:r>
              <w:rPr>
                <w:rFonts w:ascii="Times New Roman" w:hAnsi="Times New Roman"/>
                <w:lang w:val="sr-Latn-RS"/>
              </w:rPr>
              <w:t>M21a</w:t>
            </w:r>
          </w:p>
        </w:tc>
      </w:tr>
      <w:tr w:rsidR="00C963DB" w:rsidRPr="00A35118" w14:paraId="3D54145A"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7D3B8DC8" w14:textId="3F277B64" w:rsidR="00C963DB" w:rsidRPr="001736BF" w:rsidRDefault="00C963DB" w:rsidP="00C963DB">
            <w:pPr>
              <w:snapToGrid w:val="0"/>
              <w:spacing w:after="60"/>
              <w:jc w:val="center"/>
              <w:rPr>
                <w:rFonts w:ascii="Times New Roman" w:hAnsi="Times New Roman"/>
                <w:lang w:val="sr-Latn-RS"/>
              </w:rPr>
            </w:pPr>
            <w:r>
              <w:rPr>
                <w:rFonts w:ascii="Times New Roman" w:hAnsi="Times New Roman"/>
                <w:lang w:val="sr-Latn-RS"/>
              </w:rPr>
              <w:t>5.</w:t>
            </w:r>
          </w:p>
        </w:tc>
        <w:tc>
          <w:tcPr>
            <w:tcW w:w="7655" w:type="dxa"/>
            <w:tcBorders>
              <w:top w:val="single" w:sz="4" w:space="0" w:color="000000"/>
              <w:left w:val="single" w:sz="4" w:space="0" w:color="000000"/>
              <w:bottom w:val="single" w:sz="4" w:space="0" w:color="000000"/>
            </w:tcBorders>
            <w:shd w:val="clear" w:color="auto" w:fill="auto"/>
          </w:tcPr>
          <w:p w14:paraId="70BB24EE" w14:textId="43BCFECD" w:rsidR="00C963DB" w:rsidRPr="00B97DE9" w:rsidRDefault="00C963DB" w:rsidP="00C963DB">
            <w:pPr>
              <w:snapToGrid w:val="0"/>
              <w:spacing w:after="60"/>
              <w:rPr>
                <w:rFonts w:ascii="Times New Roman" w:hAnsi="Times New Roman"/>
                <w:lang w:val="sr-Cyrl-RS"/>
              </w:rPr>
            </w:pPr>
            <w:r w:rsidRPr="000F02E3">
              <w:rPr>
                <w:rFonts w:ascii="Times New Roman" w:hAnsi="Times New Roman"/>
                <w:sz w:val="24"/>
                <w:szCs w:val="24"/>
              </w:rPr>
              <w:t xml:space="preserve">Radmila Marković, Vesna Marjanović, Zoran Stevanović, Vojka Gardić, Jelena Petrović, Renata Kovačević, Zoran Štirbanović, Bernd Friedrich, Importance of changes in the copper production process through mining and metallurgical activities on the surface water quality in the Bor area, Serbia, Metals, ISSN 2075-4701, Vol. 14, br. 6, 2024, str. 649-649, DOI 10.3390/met14060649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4BD04" w14:textId="3E5B0EC5" w:rsidR="00C963DB" w:rsidRPr="00A35118" w:rsidRDefault="00C963DB" w:rsidP="00C963DB">
            <w:pPr>
              <w:snapToGrid w:val="0"/>
              <w:spacing w:after="60"/>
              <w:jc w:val="center"/>
              <w:rPr>
                <w:rFonts w:ascii="Times New Roman" w:hAnsi="Times New Roman"/>
                <w:lang w:val="sr-Cyrl-RS"/>
              </w:rPr>
            </w:pPr>
            <w:r>
              <w:rPr>
                <w:rFonts w:ascii="Times New Roman" w:hAnsi="Times New Roman"/>
                <w:lang w:val="sr-Latn-RS"/>
              </w:rPr>
              <w:t>M21</w:t>
            </w:r>
          </w:p>
        </w:tc>
      </w:tr>
      <w:tr w:rsidR="00C963DB" w:rsidRPr="00A35118" w14:paraId="01A867F8"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5D9D88A0" w14:textId="143611A7" w:rsidR="00C963DB" w:rsidRPr="001736BF" w:rsidRDefault="00C963DB" w:rsidP="00C963DB">
            <w:pPr>
              <w:snapToGrid w:val="0"/>
              <w:spacing w:after="60"/>
              <w:jc w:val="center"/>
              <w:rPr>
                <w:rFonts w:ascii="Times New Roman" w:hAnsi="Times New Roman"/>
                <w:lang w:val="sr-Latn-RS"/>
              </w:rPr>
            </w:pPr>
            <w:r>
              <w:rPr>
                <w:rFonts w:ascii="Times New Roman" w:hAnsi="Times New Roman"/>
                <w:lang w:val="sr-Latn-RS"/>
              </w:rPr>
              <w:t>6.</w:t>
            </w:r>
          </w:p>
        </w:tc>
        <w:tc>
          <w:tcPr>
            <w:tcW w:w="7655" w:type="dxa"/>
            <w:tcBorders>
              <w:top w:val="single" w:sz="4" w:space="0" w:color="000000"/>
              <w:left w:val="single" w:sz="4" w:space="0" w:color="000000"/>
              <w:bottom w:val="single" w:sz="4" w:space="0" w:color="000000"/>
            </w:tcBorders>
            <w:shd w:val="clear" w:color="auto" w:fill="auto"/>
          </w:tcPr>
          <w:p w14:paraId="7F8F4A59" w14:textId="064B99FD" w:rsidR="00C963DB" w:rsidRPr="00B97DE9" w:rsidRDefault="00C963DB" w:rsidP="00C963DB">
            <w:pPr>
              <w:snapToGrid w:val="0"/>
              <w:spacing w:after="60"/>
              <w:rPr>
                <w:rFonts w:ascii="Times New Roman" w:hAnsi="Times New Roman"/>
                <w:lang w:val="sr-Cyrl-RS"/>
              </w:rPr>
            </w:pPr>
            <w:r w:rsidRPr="000F02E3">
              <w:rPr>
                <w:rFonts w:ascii="Times New Roman" w:hAnsi="Times New Roman"/>
                <w:sz w:val="24"/>
                <w:szCs w:val="24"/>
              </w:rPr>
              <w:t>Aleksandra Fedajev, Dejan Jovanovic, Marina Jankovic-Peric, Magdalena Radulescu, Exploring the Nexus of Distance Learning Satisfaction: Perspectives from Accounting Students in Serbian Public Universities During the Pandemic, Journal of the Knowledge Economy, ISSN 1868-7873, 2024, DOI 10.1007/S13132-024-02138-X</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42B93" w14:textId="739269DD" w:rsidR="00C963DB" w:rsidRPr="00A35118" w:rsidRDefault="00C963DB" w:rsidP="00C963DB">
            <w:pPr>
              <w:snapToGrid w:val="0"/>
              <w:spacing w:after="60"/>
              <w:jc w:val="center"/>
              <w:rPr>
                <w:rFonts w:ascii="Times New Roman" w:hAnsi="Times New Roman"/>
                <w:lang w:val="sr-Cyrl-RS"/>
              </w:rPr>
            </w:pPr>
            <w:r>
              <w:rPr>
                <w:rFonts w:ascii="Times New Roman" w:hAnsi="Times New Roman"/>
                <w:lang w:val="sr-Latn-RS"/>
              </w:rPr>
              <w:t>M21</w:t>
            </w:r>
          </w:p>
        </w:tc>
      </w:tr>
      <w:tr w:rsidR="00C963DB" w:rsidRPr="00A35118" w14:paraId="5B669BDF"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4A94619" w14:textId="0B884F6A" w:rsidR="00C963DB" w:rsidRPr="001736BF" w:rsidRDefault="00C963DB" w:rsidP="00C963DB">
            <w:pPr>
              <w:snapToGrid w:val="0"/>
              <w:spacing w:after="60"/>
              <w:jc w:val="center"/>
              <w:rPr>
                <w:rFonts w:ascii="Times New Roman" w:hAnsi="Times New Roman"/>
                <w:lang w:val="sr-Latn-RS"/>
              </w:rPr>
            </w:pPr>
            <w:r>
              <w:rPr>
                <w:rFonts w:ascii="Times New Roman" w:hAnsi="Times New Roman"/>
                <w:lang w:val="sr-Latn-RS"/>
              </w:rPr>
              <w:t>7.</w:t>
            </w:r>
          </w:p>
        </w:tc>
        <w:tc>
          <w:tcPr>
            <w:tcW w:w="7655" w:type="dxa"/>
            <w:tcBorders>
              <w:top w:val="single" w:sz="4" w:space="0" w:color="000000"/>
              <w:left w:val="single" w:sz="4" w:space="0" w:color="000000"/>
              <w:bottom w:val="single" w:sz="4" w:space="0" w:color="000000"/>
            </w:tcBorders>
            <w:shd w:val="clear" w:color="auto" w:fill="auto"/>
          </w:tcPr>
          <w:p w14:paraId="5CF2FEFA" w14:textId="745E27AA" w:rsidR="00C963DB" w:rsidRPr="00B97DE9" w:rsidRDefault="00C963DB" w:rsidP="00C963DB">
            <w:pPr>
              <w:snapToGrid w:val="0"/>
              <w:spacing w:after="60"/>
              <w:rPr>
                <w:rFonts w:ascii="Times New Roman" w:hAnsi="Times New Roman"/>
                <w:lang w:val="sr-Cyrl-RS"/>
              </w:rPr>
            </w:pPr>
            <w:r w:rsidRPr="000F02E3">
              <w:rPr>
                <w:rFonts w:ascii="Times New Roman" w:hAnsi="Times New Roman"/>
                <w:sz w:val="24"/>
                <w:szCs w:val="24"/>
              </w:rPr>
              <w:t xml:space="preserve">Dragan Manasijevic, Ljubisa Balanovic, Nicanor Cimpoesu, Ivana Markovic, Milan Gorgievski, Uros S Stamenkovic, Aleksandra Stepanovic, Investigation of thermal properties of Al-Cu eutectic alloy for phase change energy storage applications, Journal of Thermal Analysis and Calorimetry, ISSN 1388-6150, 2024, DOI 10.1007/s10973-024-13952-5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CB69D" w14:textId="7F993D67" w:rsidR="00C963DB" w:rsidRPr="00A35118" w:rsidRDefault="00C963DB" w:rsidP="00C963DB">
            <w:pPr>
              <w:snapToGrid w:val="0"/>
              <w:spacing w:after="60"/>
              <w:jc w:val="center"/>
              <w:rPr>
                <w:rFonts w:ascii="Times New Roman" w:hAnsi="Times New Roman"/>
                <w:lang w:val="sr-Cyrl-RS"/>
              </w:rPr>
            </w:pPr>
            <w:r>
              <w:rPr>
                <w:rFonts w:ascii="Times New Roman" w:hAnsi="Times New Roman"/>
                <w:lang w:val="sr-Latn-RS"/>
              </w:rPr>
              <w:t>M21</w:t>
            </w:r>
          </w:p>
        </w:tc>
      </w:tr>
      <w:tr w:rsidR="00C963DB" w:rsidRPr="00A35118" w14:paraId="53CC37C8"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0A769727" w14:textId="56C35DEC" w:rsidR="00C963DB" w:rsidRPr="001736BF" w:rsidRDefault="00C963DB" w:rsidP="00C963DB">
            <w:pPr>
              <w:snapToGrid w:val="0"/>
              <w:spacing w:after="60"/>
              <w:jc w:val="center"/>
              <w:rPr>
                <w:rFonts w:ascii="Times New Roman" w:hAnsi="Times New Roman"/>
                <w:lang w:val="sr-Latn-RS"/>
              </w:rPr>
            </w:pPr>
            <w:r>
              <w:rPr>
                <w:rFonts w:ascii="Times New Roman" w:hAnsi="Times New Roman"/>
                <w:lang w:val="sr-Latn-RS"/>
              </w:rPr>
              <w:t>8.</w:t>
            </w:r>
          </w:p>
        </w:tc>
        <w:tc>
          <w:tcPr>
            <w:tcW w:w="7655" w:type="dxa"/>
            <w:tcBorders>
              <w:top w:val="single" w:sz="4" w:space="0" w:color="000000"/>
              <w:left w:val="single" w:sz="4" w:space="0" w:color="000000"/>
              <w:bottom w:val="single" w:sz="4" w:space="0" w:color="000000"/>
            </w:tcBorders>
            <w:shd w:val="clear" w:color="auto" w:fill="auto"/>
          </w:tcPr>
          <w:p w14:paraId="02915E2E" w14:textId="54060E68" w:rsidR="00C963DB" w:rsidRPr="00B97DE9" w:rsidRDefault="00C963DB" w:rsidP="00C963DB">
            <w:pPr>
              <w:snapToGrid w:val="0"/>
              <w:spacing w:after="60"/>
              <w:rPr>
                <w:rFonts w:ascii="Times New Roman" w:hAnsi="Times New Roman"/>
                <w:lang w:val="sr-Cyrl-RS"/>
              </w:rPr>
            </w:pPr>
            <w:r w:rsidRPr="000F02E3">
              <w:rPr>
                <w:rFonts w:ascii="Times New Roman" w:hAnsi="Times New Roman"/>
                <w:sz w:val="24"/>
                <w:szCs w:val="24"/>
              </w:rPr>
              <w:t xml:space="preserve">Vanja S Trifunovic, Snezana M Milic, Ljiljana Avramovic, Mile M Bugarin, Stefan S Djordjievski, Milan M Antonijevic, Milan B Radovanovic, </w:t>
            </w:r>
            <w:r w:rsidRPr="000F02E3">
              <w:rPr>
                <w:rFonts w:ascii="Times New Roman" w:hAnsi="Times New Roman"/>
                <w:sz w:val="24"/>
                <w:szCs w:val="24"/>
              </w:rPr>
              <w:lastRenderedPageBreak/>
              <w:t xml:space="preserve">Application of a Simple Pretreatment in the Process of Acid Leaching of Electric Arc Furnace Dust, Metals, ISSN 2075-4701, Vol. 14, br. 4, 2024, str. 426-426, DOI 10.3390/met14040426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6C83B" w14:textId="32FA1B1B" w:rsidR="00C963DB" w:rsidRPr="00A35118" w:rsidRDefault="00C963DB" w:rsidP="00C963DB">
            <w:pPr>
              <w:snapToGrid w:val="0"/>
              <w:spacing w:after="60"/>
              <w:jc w:val="center"/>
              <w:rPr>
                <w:rFonts w:ascii="Times New Roman" w:hAnsi="Times New Roman"/>
                <w:lang w:val="sr-Cyrl-RS"/>
              </w:rPr>
            </w:pPr>
            <w:r>
              <w:rPr>
                <w:rFonts w:ascii="Times New Roman" w:hAnsi="Times New Roman"/>
                <w:lang w:val="sr-Latn-RS"/>
              </w:rPr>
              <w:lastRenderedPageBreak/>
              <w:t>M21</w:t>
            </w:r>
          </w:p>
        </w:tc>
      </w:tr>
      <w:tr w:rsidR="005E3CF0" w:rsidRPr="00A35118" w14:paraId="7F807B27"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5C84D4E9" w14:textId="74B40B2D" w:rsidR="005E3CF0" w:rsidRPr="00A35118" w:rsidRDefault="005E3CF0" w:rsidP="005E3CF0">
            <w:pPr>
              <w:snapToGrid w:val="0"/>
              <w:spacing w:after="60"/>
              <w:jc w:val="center"/>
              <w:rPr>
                <w:rFonts w:ascii="Times New Roman" w:hAnsi="Times New Roman"/>
                <w:lang w:val="sr-Cyrl-RS"/>
              </w:rPr>
            </w:pPr>
            <w:r w:rsidRPr="00960879">
              <w:rPr>
                <w:rFonts w:ascii="Times New Roman" w:hAnsi="Times New Roman"/>
                <w:lang w:val="en-US"/>
              </w:rPr>
              <w:lastRenderedPageBreak/>
              <w:t>9.</w:t>
            </w:r>
          </w:p>
        </w:tc>
        <w:tc>
          <w:tcPr>
            <w:tcW w:w="7655" w:type="dxa"/>
            <w:tcBorders>
              <w:top w:val="single" w:sz="4" w:space="0" w:color="000000"/>
              <w:left w:val="single" w:sz="4" w:space="0" w:color="000000"/>
              <w:bottom w:val="single" w:sz="4" w:space="0" w:color="000000"/>
            </w:tcBorders>
            <w:shd w:val="clear" w:color="auto" w:fill="auto"/>
          </w:tcPr>
          <w:p w14:paraId="6EE8E601" w14:textId="5F2BE5FB" w:rsidR="005E3CF0" w:rsidRPr="00F90E54" w:rsidRDefault="005E3CF0" w:rsidP="005E3CF0">
            <w:pPr>
              <w:snapToGrid w:val="0"/>
              <w:spacing w:after="60"/>
              <w:rPr>
                <w:rFonts w:ascii="Times New Roman" w:hAnsi="Times New Roman"/>
                <w:lang w:val="sr-Cyrl-RS"/>
              </w:rPr>
            </w:pPr>
            <w:r w:rsidRPr="00E469E7">
              <w:rPr>
                <w:rFonts w:ascii="Times New Roman" w:hAnsi="Times New Roman"/>
                <w:sz w:val="24"/>
                <w:szCs w:val="24"/>
                <w:lang w:val="sr-Cyrl-RS"/>
              </w:rPr>
              <w:t>Emo Marton, Vesna Cvetkov, Miodrag S Banjesevic, Gabor Imre, Aleksandar M Pacevski</w:t>
            </w:r>
            <w:r w:rsidRPr="00E469E7">
              <w:rPr>
                <w:rFonts w:ascii="Times New Roman" w:hAnsi="Times New Roman"/>
                <w:sz w:val="24"/>
                <w:szCs w:val="24"/>
                <w:lang w:val="sr-Latn-RS"/>
              </w:rPr>
              <w:t xml:space="preserve">, Tectonic evolution of the Circum-Moesian orocline of the Carpatho-Balkanides: Paleomagnetic constraints, Journal of Geodynamics, ISSN 0264-3707, Vol. 162, 2024, str. 102058-102058, DOI 10.1016/j.jog.2024.102058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C9BC3" w14:textId="05B83A75" w:rsidR="005E3CF0" w:rsidRPr="00A35118" w:rsidRDefault="005E3CF0" w:rsidP="005E3CF0">
            <w:pPr>
              <w:snapToGrid w:val="0"/>
              <w:spacing w:after="60"/>
              <w:jc w:val="center"/>
              <w:rPr>
                <w:rFonts w:ascii="Times New Roman" w:hAnsi="Times New Roman"/>
                <w:lang w:val="sr-Cyrl-RS"/>
              </w:rPr>
            </w:pPr>
            <w:r>
              <w:rPr>
                <w:rFonts w:ascii="Times New Roman" w:hAnsi="Times New Roman"/>
                <w:lang w:val="sr-Latn-RS"/>
              </w:rPr>
              <w:t>M22</w:t>
            </w:r>
          </w:p>
        </w:tc>
      </w:tr>
      <w:tr w:rsidR="005E3CF0" w:rsidRPr="00A35118" w14:paraId="7B64B33F"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7F0175FC" w14:textId="3A1DA13A" w:rsidR="005E3CF0" w:rsidRPr="00A35118" w:rsidRDefault="005E3CF0" w:rsidP="005E3CF0">
            <w:pPr>
              <w:snapToGrid w:val="0"/>
              <w:spacing w:after="60"/>
              <w:jc w:val="center"/>
              <w:rPr>
                <w:rFonts w:ascii="Times New Roman" w:hAnsi="Times New Roman"/>
                <w:lang w:val="sr-Cyrl-RS"/>
              </w:rPr>
            </w:pPr>
            <w:r w:rsidRPr="00960879">
              <w:rPr>
                <w:rFonts w:ascii="Times New Roman" w:hAnsi="Times New Roman"/>
                <w:lang w:val="en-US"/>
              </w:rPr>
              <w:t>10.</w:t>
            </w:r>
          </w:p>
        </w:tc>
        <w:tc>
          <w:tcPr>
            <w:tcW w:w="7655" w:type="dxa"/>
            <w:tcBorders>
              <w:top w:val="single" w:sz="4" w:space="0" w:color="000000"/>
              <w:left w:val="single" w:sz="4" w:space="0" w:color="000000"/>
              <w:bottom w:val="single" w:sz="4" w:space="0" w:color="000000"/>
            </w:tcBorders>
            <w:shd w:val="clear" w:color="auto" w:fill="auto"/>
          </w:tcPr>
          <w:p w14:paraId="76183742" w14:textId="7684ACC3" w:rsidR="005E3CF0" w:rsidRPr="00F90E54" w:rsidRDefault="005E3CF0" w:rsidP="005E3CF0">
            <w:pPr>
              <w:snapToGrid w:val="0"/>
              <w:spacing w:after="60"/>
              <w:rPr>
                <w:rFonts w:ascii="Times New Roman" w:hAnsi="Times New Roman"/>
                <w:lang w:val="sr-Cyrl-RS"/>
              </w:rPr>
            </w:pPr>
            <w:r w:rsidRPr="00E469E7">
              <w:rPr>
                <w:rFonts w:ascii="Times New Roman" w:hAnsi="Times New Roman"/>
                <w:sz w:val="24"/>
                <w:szCs w:val="24"/>
                <w:lang w:val="sr-Latn-RS"/>
              </w:rPr>
              <w:t xml:space="preserve">Jelena S Ivaz, Dejan V Petrovic, Sasa S Stojadinovic, Pavle Z Stojkovic, Sanja J Petrovic, Dragan M Zlatanovic, Neuro-fuzzy prediction model of occupational injuries in mining, International Journal of Occupational Safety and Ergonomics, ISSN 1080-3548, 2024, str. 1-10, DOI 10.1080/10803548.2024.2401678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CE2C7" w14:textId="3213A4F4" w:rsidR="005E3CF0" w:rsidRPr="00A35118" w:rsidRDefault="005E3CF0" w:rsidP="005E3CF0">
            <w:pPr>
              <w:snapToGrid w:val="0"/>
              <w:spacing w:after="60"/>
              <w:jc w:val="center"/>
              <w:rPr>
                <w:rFonts w:ascii="Times New Roman" w:hAnsi="Times New Roman"/>
                <w:lang w:val="sr-Cyrl-RS"/>
              </w:rPr>
            </w:pPr>
            <w:r>
              <w:rPr>
                <w:rFonts w:ascii="Times New Roman" w:hAnsi="Times New Roman"/>
                <w:lang w:val="sr-Latn-RS"/>
              </w:rPr>
              <w:t>M22</w:t>
            </w:r>
          </w:p>
        </w:tc>
      </w:tr>
      <w:tr w:rsidR="005E3CF0" w:rsidRPr="00A35118" w14:paraId="44CA9140"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13D789D" w14:textId="1DBF0CDB" w:rsidR="005E3CF0" w:rsidRPr="00A35118" w:rsidRDefault="005E3CF0" w:rsidP="005E3CF0">
            <w:pPr>
              <w:snapToGrid w:val="0"/>
              <w:spacing w:after="60"/>
              <w:jc w:val="center"/>
              <w:rPr>
                <w:rFonts w:ascii="Times New Roman" w:hAnsi="Times New Roman"/>
                <w:lang w:val="sr-Cyrl-RS"/>
              </w:rPr>
            </w:pPr>
            <w:r w:rsidRPr="00960879">
              <w:rPr>
                <w:rFonts w:ascii="Times New Roman" w:hAnsi="Times New Roman"/>
                <w:lang w:val="en-US"/>
              </w:rPr>
              <w:t>11.</w:t>
            </w:r>
          </w:p>
        </w:tc>
        <w:tc>
          <w:tcPr>
            <w:tcW w:w="7655" w:type="dxa"/>
            <w:tcBorders>
              <w:top w:val="single" w:sz="4" w:space="0" w:color="000000"/>
              <w:left w:val="single" w:sz="4" w:space="0" w:color="000000"/>
              <w:bottom w:val="single" w:sz="4" w:space="0" w:color="000000"/>
            </w:tcBorders>
            <w:shd w:val="clear" w:color="auto" w:fill="auto"/>
          </w:tcPr>
          <w:p w14:paraId="0E48FB46" w14:textId="056D6421" w:rsidR="005E3CF0" w:rsidRPr="00F90E54" w:rsidRDefault="005E3CF0" w:rsidP="005E3CF0">
            <w:pPr>
              <w:snapToGrid w:val="0"/>
              <w:spacing w:after="60"/>
              <w:rPr>
                <w:rFonts w:ascii="Times New Roman" w:hAnsi="Times New Roman"/>
                <w:lang w:val="sr-Cyrl-RS"/>
              </w:rPr>
            </w:pPr>
            <w:r w:rsidRPr="00E469E7">
              <w:rPr>
                <w:rFonts w:ascii="Times New Roman" w:hAnsi="Times New Roman"/>
                <w:sz w:val="24"/>
                <w:szCs w:val="24"/>
              </w:rPr>
              <w:t xml:space="preserve">Žaklina Tasić, Maja Nujkić, Ivana Savić Gajić, Dragana Medić, Snežana Milić, Sustainable Processes of Biosorption of Pb(II) Ions from Synthetic Wastewater Using Waste Biomass from Mullein Leaves, Sustainability, ISSN 2071-1050, Vol. 16, br. 14, 2024, str. 5982-5982, DOI 10.3390/su16145982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C76E9" w14:textId="2667E13A" w:rsidR="005E3CF0" w:rsidRPr="00A35118" w:rsidRDefault="005E3CF0" w:rsidP="005E3CF0">
            <w:pPr>
              <w:snapToGrid w:val="0"/>
              <w:spacing w:after="60"/>
              <w:jc w:val="center"/>
              <w:rPr>
                <w:rFonts w:ascii="Times New Roman" w:hAnsi="Times New Roman"/>
                <w:lang w:val="sr-Cyrl-RS"/>
              </w:rPr>
            </w:pPr>
            <w:r>
              <w:rPr>
                <w:rFonts w:ascii="Times New Roman" w:hAnsi="Times New Roman"/>
                <w:lang w:val="sr-Latn-RS"/>
              </w:rPr>
              <w:t>M22</w:t>
            </w:r>
          </w:p>
        </w:tc>
      </w:tr>
      <w:tr w:rsidR="005E3CF0" w:rsidRPr="00A35118" w14:paraId="0A215B11"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2A331E77" w14:textId="455CFEC8" w:rsidR="005E3CF0" w:rsidRPr="00A35118" w:rsidRDefault="005E3CF0" w:rsidP="005E3CF0">
            <w:pPr>
              <w:snapToGrid w:val="0"/>
              <w:spacing w:after="60"/>
              <w:jc w:val="center"/>
              <w:rPr>
                <w:rFonts w:ascii="Times New Roman" w:hAnsi="Times New Roman"/>
                <w:lang w:val="sr-Cyrl-RS"/>
              </w:rPr>
            </w:pPr>
            <w:r w:rsidRPr="00960879">
              <w:rPr>
                <w:rFonts w:ascii="Times New Roman" w:hAnsi="Times New Roman"/>
                <w:lang w:val="en-US"/>
              </w:rPr>
              <w:t>12.</w:t>
            </w:r>
          </w:p>
        </w:tc>
        <w:tc>
          <w:tcPr>
            <w:tcW w:w="7655" w:type="dxa"/>
            <w:tcBorders>
              <w:top w:val="single" w:sz="4" w:space="0" w:color="000000"/>
              <w:left w:val="single" w:sz="4" w:space="0" w:color="000000"/>
              <w:bottom w:val="single" w:sz="4" w:space="0" w:color="000000"/>
            </w:tcBorders>
            <w:shd w:val="clear" w:color="auto" w:fill="auto"/>
          </w:tcPr>
          <w:p w14:paraId="06248962" w14:textId="647450A1" w:rsidR="005E3CF0" w:rsidRPr="00F90E54" w:rsidRDefault="005E3CF0" w:rsidP="005E3CF0">
            <w:pPr>
              <w:snapToGrid w:val="0"/>
              <w:spacing w:after="60"/>
              <w:rPr>
                <w:rFonts w:ascii="Times New Roman" w:hAnsi="Times New Roman"/>
                <w:lang w:val="sr-Cyrl-RS"/>
              </w:rPr>
            </w:pPr>
            <w:r w:rsidRPr="00E469E7">
              <w:rPr>
                <w:rFonts w:ascii="Times New Roman" w:hAnsi="Times New Roman"/>
                <w:sz w:val="24"/>
                <w:szCs w:val="24"/>
              </w:rPr>
              <w:t xml:space="preserve">Sanja Petronić, Marko Jarić, Zoran Stević, Aleksandar Maslarević, Ivana Vasović, Analysis of remaining life assessment of three-phase gravity separator for oil rectification with the simultaneous usean RBI matrix, International Journal of Pressure Vessels and Piping, ISSN 1879-3541, Vol. 209, 2024, str. 105206-105206, DOI 10.1016/j.ijpvp.2024.105206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73963" w14:textId="0AF6279F" w:rsidR="005E3CF0" w:rsidRPr="00A35118" w:rsidRDefault="005E3CF0" w:rsidP="005E3CF0">
            <w:pPr>
              <w:snapToGrid w:val="0"/>
              <w:spacing w:after="60"/>
              <w:jc w:val="center"/>
              <w:rPr>
                <w:rFonts w:ascii="Times New Roman" w:hAnsi="Times New Roman"/>
                <w:lang w:val="sr-Cyrl-RS"/>
              </w:rPr>
            </w:pPr>
            <w:r>
              <w:rPr>
                <w:rFonts w:ascii="Times New Roman" w:hAnsi="Times New Roman"/>
                <w:lang w:val="sr-Latn-RS"/>
              </w:rPr>
              <w:t>M22</w:t>
            </w:r>
          </w:p>
        </w:tc>
      </w:tr>
      <w:tr w:rsidR="005E3CF0" w:rsidRPr="00A35118" w14:paraId="48391EE8"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CAF5552" w14:textId="1BA7149A" w:rsidR="005E3CF0" w:rsidRPr="00A35118" w:rsidRDefault="005E3CF0" w:rsidP="005E3CF0">
            <w:pPr>
              <w:snapToGrid w:val="0"/>
              <w:spacing w:after="60"/>
              <w:jc w:val="center"/>
              <w:rPr>
                <w:rFonts w:ascii="Times New Roman" w:hAnsi="Times New Roman"/>
                <w:lang w:val="sr-Cyrl-RS"/>
              </w:rPr>
            </w:pPr>
            <w:r w:rsidRPr="00960879">
              <w:rPr>
                <w:rFonts w:ascii="Times New Roman" w:hAnsi="Times New Roman"/>
                <w:lang w:val="en-US"/>
              </w:rPr>
              <w:t>13.</w:t>
            </w:r>
          </w:p>
        </w:tc>
        <w:tc>
          <w:tcPr>
            <w:tcW w:w="7655" w:type="dxa"/>
            <w:tcBorders>
              <w:top w:val="single" w:sz="4" w:space="0" w:color="000000"/>
              <w:left w:val="single" w:sz="4" w:space="0" w:color="000000"/>
              <w:bottom w:val="single" w:sz="4" w:space="0" w:color="000000"/>
            </w:tcBorders>
            <w:shd w:val="clear" w:color="auto" w:fill="auto"/>
          </w:tcPr>
          <w:p w14:paraId="2D6902D5" w14:textId="2770B356" w:rsidR="005E3CF0" w:rsidRPr="00F90E54" w:rsidRDefault="005E3CF0" w:rsidP="005E3CF0">
            <w:pPr>
              <w:snapToGrid w:val="0"/>
              <w:spacing w:after="60"/>
              <w:rPr>
                <w:rFonts w:ascii="Times New Roman" w:hAnsi="Times New Roman"/>
                <w:lang w:val="sr-Cyrl-RS"/>
              </w:rPr>
            </w:pPr>
            <w:r w:rsidRPr="00E469E7">
              <w:rPr>
                <w:rFonts w:ascii="Times New Roman" w:hAnsi="Times New Roman"/>
                <w:sz w:val="24"/>
                <w:szCs w:val="24"/>
              </w:rPr>
              <w:t xml:space="preserve">Bojan Radović, Viša Tasić, Renata Kovačević, Tatjana Apostolovski-Trujić, Dragan Manojlović, Mira Cocić, Tamara Urošević, Chemical Composition of PM10 in a Classroom near the Copper Smelter in Bor, Serbia, Atmosphere, ISSN 2073-4433, Vol. 15, br. 8, 2024, 920, DOI 10.3390/atmos15080920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E6944" w14:textId="28BDF38E" w:rsidR="005E3CF0" w:rsidRPr="00A35118" w:rsidRDefault="005E3CF0" w:rsidP="005E3CF0">
            <w:pPr>
              <w:snapToGrid w:val="0"/>
              <w:spacing w:after="60"/>
              <w:jc w:val="center"/>
              <w:rPr>
                <w:rFonts w:ascii="Times New Roman" w:hAnsi="Times New Roman"/>
                <w:lang w:val="sr-Cyrl-RS"/>
              </w:rPr>
            </w:pPr>
            <w:r>
              <w:rPr>
                <w:rFonts w:ascii="Times New Roman" w:hAnsi="Times New Roman"/>
                <w:lang w:val="sr-Latn-RS"/>
              </w:rPr>
              <w:t>M22</w:t>
            </w:r>
          </w:p>
        </w:tc>
      </w:tr>
      <w:tr w:rsidR="005E3CF0" w:rsidRPr="00A35118" w14:paraId="188A4844"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526395E1" w14:textId="73CE1888" w:rsidR="005E3CF0" w:rsidRPr="00A35118" w:rsidRDefault="005E3CF0" w:rsidP="005E3CF0">
            <w:pPr>
              <w:snapToGrid w:val="0"/>
              <w:spacing w:after="60"/>
              <w:jc w:val="center"/>
              <w:rPr>
                <w:rFonts w:ascii="Times New Roman" w:hAnsi="Times New Roman"/>
                <w:lang w:val="sr-Cyrl-RS"/>
              </w:rPr>
            </w:pPr>
            <w:r w:rsidRPr="00960879">
              <w:rPr>
                <w:rFonts w:ascii="Times New Roman" w:hAnsi="Times New Roman"/>
                <w:lang w:val="en-US"/>
              </w:rPr>
              <w:t>14.</w:t>
            </w:r>
          </w:p>
        </w:tc>
        <w:tc>
          <w:tcPr>
            <w:tcW w:w="7655" w:type="dxa"/>
            <w:tcBorders>
              <w:top w:val="single" w:sz="4" w:space="0" w:color="000000"/>
              <w:left w:val="single" w:sz="4" w:space="0" w:color="000000"/>
              <w:bottom w:val="single" w:sz="4" w:space="0" w:color="000000"/>
            </w:tcBorders>
            <w:shd w:val="clear" w:color="auto" w:fill="auto"/>
          </w:tcPr>
          <w:p w14:paraId="5179AC48" w14:textId="13F2FFB1" w:rsidR="005E3CF0" w:rsidRPr="00F90E54" w:rsidRDefault="005E3CF0" w:rsidP="005E3CF0">
            <w:pPr>
              <w:snapToGrid w:val="0"/>
              <w:spacing w:after="60"/>
              <w:rPr>
                <w:rFonts w:ascii="Times New Roman" w:hAnsi="Times New Roman"/>
                <w:lang w:val="sr-Cyrl-RS"/>
              </w:rPr>
            </w:pPr>
            <w:r w:rsidRPr="00E469E7">
              <w:rPr>
                <w:rFonts w:ascii="Times New Roman" w:hAnsi="Times New Roman"/>
                <w:sz w:val="24"/>
                <w:szCs w:val="24"/>
              </w:rPr>
              <w:t xml:space="preserve">Jelena V Ruso and Isidora M Milosevic and Andjelka B Stojanovic and Maja Glogovac and Ana Rakic and Sanela S Arsic, Regional variations in digital transformation: the impact of industry 5.0 on business quality performance, Total Quality Management and Business Excellence, ISSN 1478-3363, 2024, str. 1-21, DOI 10.1080/14783363.2024.2416171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3344D" w14:textId="7A77E397" w:rsidR="005E3CF0" w:rsidRPr="00A35118" w:rsidRDefault="005E3CF0" w:rsidP="005E3CF0">
            <w:pPr>
              <w:snapToGrid w:val="0"/>
              <w:spacing w:after="60"/>
              <w:jc w:val="center"/>
              <w:rPr>
                <w:rFonts w:ascii="Times New Roman" w:hAnsi="Times New Roman"/>
                <w:lang w:val="sr-Cyrl-RS"/>
              </w:rPr>
            </w:pPr>
            <w:r>
              <w:rPr>
                <w:rFonts w:ascii="Times New Roman" w:hAnsi="Times New Roman"/>
                <w:lang w:val="sr-Latn-RS"/>
              </w:rPr>
              <w:t>M22</w:t>
            </w:r>
          </w:p>
        </w:tc>
      </w:tr>
      <w:tr w:rsidR="005E3CF0" w:rsidRPr="00A35118" w14:paraId="55E2ABE0"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0C030776" w14:textId="44900946" w:rsidR="005E3CF0" w:rsidRPr="00A35118" w:rsidRDefault="005E3CF0" w:rsidP="005E3CF0">
            <w:pPr>
              <w:snapToGrid w:val="0"/>
              <w:spacing w:after="60"/>
              <w:jc w:val="center"/>
              <w:rPr>
                <w:rFonts w:ascii="Times New Roman" w:hAnsi="Times New Roman"/>
                <w:lang w:val="sr-Cyrl-RS"/>
              </w:rPr>
            </w:pPr>
            <w:r w:rsidRPr="00960879">
              <w:rPr>
                <w:rFonts w:ascii="Times New Roman" w:hAnsi="Times New Roman"/>
                <w:lang w:val="en-US"/>
              </w:rPr>
              <w:t>15.</w:t>
            </w:r>
          </w:p>
        </w:tc>
        <w:tc>
          <w:tcPr>
            <w:tcW w:w="7655" w:type="dxa"/>
            <w:tcBorders>
              <w:top w:val="single" w:sz="4" w:space="0" w:color="000000"/>
              <w:left w:val="single" w:sz="4" w:space="0" w:color="000000"/>
              <w:bottom w:val="single" w:sz="4" w:space="0" w:color="000000"/>
            </w:tcBorders>
            <w:shd w:val="clear" w:color="auto" w:fill="auto"/>
          </w:tcPr>
          <w:p w14:paraId="6B41FA87" w14:textId="2228C133" w:rsidR="005E3CF0" w:rsidRPr="00F90E54" w:rsidRDefault="005E3CF0" w:rsidP="005E3CF0">
            <w:pPr>
              <w:snapToGrid w:val="0"/>
              <w:spacing w:after="60"/>
              <w:rPr>
                <w:rFonts w:ascii="Times New Roman" w:hAnsi="Times New Roman"/>
                <w:lang w:val="sr-Cyrl-RS"/>
              </w:rPr>
            </w:pPr>
            <w:r w:rsidRPr="00E469E7">
              <w:rPr>
                <w:rFonts w:ascii="Times New Roman" w:hAnsi="Times New Roman"/>
                <w:sz w:val="24"/>
                <w:szCs w:val="24"/>
              </w:rPr>
              <w:t xml:space="preserve">Aleksandra N Fedajev, Marija V Panic, Zivan D Zivkovic, Western Balkan countries' innovation as determinant of their future growth and development, Innovation-The European Journal of Social Science Research, ISSN 1351-1610, 2024, str. 1-29, 10.1080/13511610.2024.2339939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503E1" w14:textId="7D5AF6AF" w:rsidR="005E3CF0" w:rsidRPr="00A35118" w:rsidRDefault="005E3CF0" w:rsidP="005E3CF0">
            <w:pPr>
              <w:snapToGrid w:val="0"/>
              <w:spacing w:after="60"/>
              <w:jc w:val="center"/>
              <w:rPr>
                <w:rFonts w:ascii="Times New Roman" w:hAnsi="Times New Roman"/>
                <w:lang w:val="sr-Cyrl-RS"/>
              </w:rPr>
            </w:pPr>
            <w:r>
              <w:rPr>
                <w:rFonts w:ascii="Times New Roman" w:hAnsi="Times New Roman"/>
                <w:lang w:val="sr-Latn-RS"/>
              </w:rPr>
              <w:t>M22</w:t>
            </w:r>
          </w:p>
        </w:tc>
      </w:tr>
      <w:tr w:rsidR="005E3CF0" w:rsidRPr="00A35118" w14:paraId="505B5FA2"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73E881BF" w14:textId="64C0A39C" w:rsidR="005E3CF0" w:rsidRPr="00A35118" w:rsidRDefault="005E3CF0" w:rsidP="005E3CF0">
            <w:pPr>
              <w:snapToGrid w:val="0"/>
              <w:spacing w:after="60"/>
              <w:jc w:val="center"/>
              <w:rPr>
                <w:rFonts w:ascii="Times New Roman" w:hAnsi="Times New Roman"/>
                <w:lang w:val="sr-Cyrl-RS"/>
              </w:rPr>
            </w:pPr>
            <w:r w:rsidRPr="00960879">
              <w:rPr>
                <w:rFonts w:ascii="Times New Roman" w:hAnsi="Times New Roman"/>
                <w:lang w:val="en-US"/>
              </w:rPr>
              <w:t>16.</w:t>
            </w:r>
          </w:p>
        </w:tc>
        <w:tc>
          <w:tcPr>
            <w:tcW w:w="7655" w:type="dxa"/>
            <w:tcBorders>
              <w:top w:val="single" w:sz="4" w:space="0" w:color="000000"/>
              <w:left w:val="single" w:sz="4" w:space="0" w:color="000000"/>
              <w:bottom w:val="single" w:sz="4" w:space="0" w:color="000000"/>
            </w:tcBorders>
            <w:shd w:val="clear" w:color="auto" w:fill="auto"/>
          </w:tcPr>
          <w:p w14:paraId="39C66044" w14:textId="7F3BF47E" w:rsidR="005E3CF0" w:rsidRPr="00F90E54" w:rsidRDefault="005E3CF0" w:rsidP="005E3CF0">
            <w:pPr>
              <w:snapToGrid w:val="0"/>
              <w:spacing w:after="60"/>
              <w:rPr>
                <w:rFonts w:ascii="Times New Roman" w:hAnsi="Times New Roman"/>
                <w:lang w:val="sr-Cyrl-RS"/>
              </w:rPr>
            </w:pPr>
            <w:r w:rsidRPr="00E469E7">
              <w:rPr>
                <w:rFonts w:ascii="Times New Roman" w:hAnsi="Times New Roman"/>
                <w:sz w:val="24"/>
                <w:szCs w:val="24"/>
              </w:rPr>
              <w:t xml:space="preserve">Vladimir Nikolić, Paula Sánchez Ferradal, Jesús Medina Pierres, Juan Maria Menendez-Aguado, Milan Trumić, Methods for estimating the Bond Work Index for ball mills, Minerals, ISSN 2075-163X, vol. 14 br. 12, 2024, str. 1264-1264, DOI 10.3390/min14121264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7EF7E" w14:textId="5977012D" w:rsidR="005E3CF0" w:rsidRPr="00A35118" w:rsidRDefault="005E3CF0" w:rsidP="005E3CF0">
            <w:pPr>
              <w:snapToGrid w:val="0"/>
              <w:spacing w:after="60"/>
              <w:jc w:val="center"/>
              <w:rPr>
                <w:rFonts w:ascii="Times New Roman" w:hAnsi="Times New Roman"/>
                <w:lang w:val="sr-Cyrl-RS"/>
              </w:rPr>
            </w:pPr>
            <w:r>
              <w:rPr>
                <w:rFonts w:ascii="Times New Roman" w:hAnsi="Times New Roman"/>
                <w:lang w:val="sr-Latn-RS"/>
              </w:rPr>
              <w:t>M22</w:t>
            </w:r>
          </w:p>
        </w:tc>
      </w:tr>
      <w:tr w:rsidR="005E3CF0" w:rsidRPr="00A35118" w14:paraId="2FA56B84"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5C709FCB" w14:textId="4D518810" w:rsidR="005E3CF0" w:rsidRPr="00A35118" w:rsidRDefault="005E3CF0" w:rsidP="005E3CF0">
            <w:pPr>
              <w:snapToGrid w:val="0"/>
              <w:spacing w:after="60"/>
              <w:jc w:val="center"/>
              <w:rPr>
                <w:rFonts w:ascii="Times New Roman" w:hAnsi="Times New Roman"/>
                <w:lang w:val="sr-Cyrl-RS"/>
              </w:rPr>
            </w:pPr>
            <w:r w:rsidRPr="00960879">
              <w:rPr>
                <w:rFonts w:ascii="Times New Roman" w:hAnsi="Times New Roman"/>
                <w:lang w:val="en-US"/>
              </w:rPr>
              <w:lastRenderedPageBreak/>
              <w:t>17.</w:t>
            </w:r>
          </w:p>
        </w:tc>
        <w:tc>
          <w:tcPr>
            <w:tcW w:w="7655" w:type="dxa"/>
            <w:tcBorders>
              <w:top w:val="single" w:sz="4" w:space="0" w:color="000000"/>
              <w:left w:val="single" w:sz="4" w:space="0" w:color="000000"/>
              <w:bottom w:val="single" w:sz="4" w:space="0" w:color="000000"/>
            </w:tcBorders>
            <w:shd w:val="clear" w:color="auto" w:fill="auto"/>
          </w:tcPr>
          <w:p w14:paraId="67AF15B2" w14:textId="7E1A2E05" w:rsidR="005E3CF0" w:rsidRPr="00F90E54" w:rsidRDefault="005E3CF0" w:rsidP="005E3CF0">
            <w:pPr>
              <w:snapToGrid w:val="0"/>
              <w:spacing w:after="60"/>
              <w:rPr>
                <w:rFonts w:ascii="Times New Roman" w:hAnsi="Times New Roman"/>
                <w:lang w:val="sr-Cyrl-RS"/>
              </w:rPr>
            </w:pPr>
            <w:r w:rsidRPr="00E469E7">
              <w:rPr>
                <w:rFonts w:ascii="Times New Roman" w:hAnsi="Times New Roman"/>
                <w:sz w:val="24"/>
                <w:szCs w:val="24"/>
              </w:rPr>
              <w:t xml:space="preserve">Emina Požega, Slavko Bernik, Saša Marjanović, Ana Petrović, Igor Svrkota, Anđela Stojić, Danijela Simonović, Investigation of Bi2Te2.88Se0.12 bulk single crystal produced using Bridgman method, Science of Sintering, ISSN 1820-7413, vol. 56 br. 3, 2024, str. 395-403, DOI 10.2298/SOS231017056P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03D88" w14:textId="2FB388D2" w:rsidR="005E3CF0" w:rsidRPr="00A35118" w:rsidRDefault="005E3CF0" w:rsidP="005E3CF0">
            <w:pPr>
              <w:snapToGrid w:val="0"/>
              <w:spacing w:after="60"/>
              <w:jc w:val="center"/>
              <w:rPr>
                <w:rFonts w:ascii="Times New Roman" w:hAnsi="Times New Roman"/>
                <w:lang w:val="sr-Cyrl-RS"/>
              </w:rPr>
            </w:pPr>
            <w:r>
              <w:rPr>
                <w:rFonts w:ascii="Times New Roman" w:hAnsi="Times New Roman"/>
                <w:lang w:val="sr-Latn-RS"/>
              </w:rPr>
              <w:t>M22</w:t>
            </w:r>
          </w:p>
        </w:tc>
      </w:tr>
      <w:tr w:rsidR="005E3CF0" w:rsidRPr="00A35118" w14:paraId="2407D9AB"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781A6A03" w14:textId="4BDDB956" w:rsidR="005E3CF0" w:rsidRPr="00A35118" w:rsidRDefault="005E3CF0" w:rsidP="005E3CF0">
            <w:pPr>
              <w:snapToGrid w:val="0"/>
              <w:spacing w:after="60"/>
              <w:jc w:val="center"/>
              <w:rPr>
                <w:rFonts w:ascii="Times New Roman" w:hAnsi="Times New Roman"/>
                <w:lang w:val="sr-Cyrl-RS"/>
              </w:rPr>
            </w:pPr>
            <w:r w:rsidRPr="00960879">
              <w:rPr>
                <w:rFonts w:ascii="Times New Roman" w:hAnsi="Times New Roman"/>
                <w:lang w:val="en-US"/>
              </w:rPr>
              <w:t>18.</w:t>
            </w:r>
          </w:p>
        </w:tc>
        <w:tc>
          <w:tcPr>
            <w:tcW w:w="7655" w:type="dxa"/>
            <w:tcBorders>
              <w:top w:val="single" w:sz="4" w:space="0" w:color="000000"/>
              <w:left w:val="single" w:sz="4" w:space="0" w:color="000000"/>
              <w:bottom w:val="single" w:sz="4" w:space="0" w:color="000000"/>
            </w:tcBorders>
            <w:shd w:val="clear" w:color="auto" w:fill="auto"/>
          </w:tcPr>
          <w:p w14:paraId="2861E4BC" w14:textId="222B4F4C" w:rsidR="005E3CF0" w:rsidRPr="00F90E54" w:rsidRDefault="005E3CF0" w:rsidP="005E3CF0">
            <w:pPr>
              <w:snapToGrid w:val="0"/>
              <w:spacing w:after="60"/>
              <w:rPr>
                <w:rFonts w:ascii="Times New Roman" w:hAnsi="Times New Roman"/>
                <w:lang w:val="sr-Cyrl-RS"/>
              </w:rPr>
            </w:pPr>
            <w:r w:rsidRPr="00E469E7">
              <w:rPr>
                <w:rFonts w:ascii="Times New Roman" w:hAnsi="Times New Roman"/>
                <w:sz w:val="24"/>
                <w:szCs w:val="24"/>
              </w:rPr>
              <w:t xml:space="preserve">Vladimir Despotovic, Madalina Ileana Zot, Maja S Trumic, Prediction of Flotation Deinking Performance: A Comparative Analysis of Machine Learning Techniques, Applied Sciences, ISSN 2076-3417, Vol. 14 br. 19, 2024, str. 8990-8990, DOI 10.3390/app14198990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0CCA6" w14:textId="38688EFC" w:rsidR="005E3CF0" w:rsidRPr="00A35118" w:rsidRDefault="005E3CF0" w:rsidP="005E3CF0">
            <w:pPr>
              <w:snapToGrid w:val="0"/>
              <w:spacing w:after="60"/>
              <w:jc w:val="center"/>
              <w:rPr>
                <w:rFonts w:ascii="Times New Roman" w:hAnsi="Times New Roman"/>
                <w:lang w:val="sr-Cyrl-RS"/>
              </w:rPr>
            </w:pPr>
            <w:r>
              <w:rPr>
                <w:rFonts w:ascii="Times New Roman" w:hAnsi="Times New Roman"/>
                <w:lang w:val="sr-Latn-RS"/>
              </w:rPr>
              <w:t>M22</w:t>
            </w:r>
          </w:p>
        </w:tc>
      </w:tr>
      <w:tr w:rsidR="005E3CF0" w:rsidRPr="00A35118" w14:paraId="388A9040"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5C363509" w14:textId="141BE4D2" w:rsidR="005E3CF0" w:rsidRPr="00A35118" w:rsidRDefault="005E3CF0" w:rsidP="005E3CF0">
            <w:pPr>
              <w:snapToGrid w:val="0"/>
              <w:spacing w:after="60"/>
              <w:jc w:val="center"/>
              <w:rPr>
                <w:rFonts w:ascii="Times New Roman" w:hAnsi="Times New Roman"/>
                <w:lang w:val="sr-Cyrl-RS"/>
              </w:rPr>
            </w:pPr>
            <w:r w:rsidRPr="00960879">
              <w:rPr>
                <w:rFonts w:ascii="Times New Roman" w:hAnsi="Times New Roman"/>
                <w:lang w:val="en-US"/>
              </w:rPr>
              <w:t>19.</w:t>
            </w:r>
          </w:p>
        </w:tc>
        <w:tc>
          <w:tcPr>
            <w:tcW w:w="7655" w:type="dxa"/>
            <w:tcBorders>
              <w:top w:val="single" w:sz="4" w:space="0" w:color="000000"/>
              <w:left w:val="single" w:sz="4" w:space="0" w:color="000000"/>
              <w:bottom w:val="single" w:sz="4" w:space="0" w:color="000000"/>
            </w:tcBorders>
            <w:shd w:val="clear" w:color="auto" w:fill="auto"/>
          </w:tcPr>
          <w:p w14:paraId="269D71CA" w14:textId="2C4913E8" w:rsidR="005E3CF0" w:rsidRPr="00F90E54" w:rsidRDefault="005E3CF0" w:rsidP="005E3CF0">
            <w:pPr>
              <w:snapToGrid w:val="0"/>
              <w:spacing w:after="60"/>
              <w:rPr>
                <w:rFonts w:ascii="Times New Roman" w:hAnsi="Times New Roman"/>
                <w:lang w:val="sr-Cyrl-RS"/>
              </w:rPr>
            </w:pPr>
            <w:r w:rsidRPr="00E469E7">
              <w:rPr>
                <w:rFonts w:ascii="Times New Roman" w:hAnsi="Times New Roman"/>
                <w:sz w:val="24"/>
                <w:szCs w:val="24"/>
              </w:rPr>
              <w:t xml:space="preserve">Gabrijela Popovic, Aleksandra Fedajev, Petar Mitic, Ieva Meidute-Kavaliauskiene, An ADAM-based approach to unveiling entrepreneurial ecosystems in selected European countries, Management Decision, ISSN 0025-1747, 2024, 10.1108/MD-12-2023-2420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30BDB" w14:textId="24A42D90" w:rsidR="005E3CF0" w:rsidRPr="00A35118" w:rsidRDefault="005E3CF0" w:rsidP="005E3CF0">
            <w:pPr>
              <w:snapToGrid w:val="0"/>
              <w:spacing w:after="60"/>
              <w:jc w:val="center"/>
              <w:rPr>
                <w:rFonts w:ascii="Times New Roman" w:hAnsi="Times New Roman"/>
                <w:lang w:val="sr-Cyrl-RS"/>
              </w:rPr>
            </w:pPr>
            <w:r>
              <w:rPr>
                <w:rFonts w:ascii="Times New Roman" w:hAnsi="Times New Roman"/>
                <w:lang w:val="sr-Latn-RS"/>
              </w:rPr>
              <w:t>M22</w:t>
            </w:r>
          </w:p>
        </w:tc>
      </w:tr>
      <w:tr w:rsidR="005E3CF0" w:rsidRPr="00A35118" w14:paraId="02A82378"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6CCA9DD" w14:textId="0D261832" w:rsidR="005E3CF0" w:rsidRPr="00A35118" w:rsidRDefault="005E3CF0" w:rsidP="005E3CF0">
            <w:pPr>
              <w:snapToGrid w:val="0"/>
              <w:spacing w:after="60"/>
              <w:jc w:val="center"/>
              <w:rPr>
                <w:rFonts w:ascii="Times New Roman" w:hAnsi="Times New Roman"/>
                <w:lang w:val="sr-Cyrl-RS"/>
              </w:rPr>
            </w:pPr>
            <w:r w:rsidRPr="00960879">
              <w:rPr>
                <w:rFonts w:ascii="Times New Roman" w:hAnsi="Times New Roman"/>
                <w:lang w:val="en-US"/>
              </w:rPr>
              <w:t>20.</w:t>
            </w:r>
          </w:p>
        </w:tc>
        <w:tc>
          <w:tcPr>
            <w:tcW w:w="7655" w:type="dxa"/>
            <w:tcBorders>
              <w:top w:val="single" w:sz="4" w:space="0" w:color="000000"/>
              <w:left w:val="single" w:sz="4" w:space="0" w:color="000000"/>
              <w:bottom w:val="single" w:sz="4" w:space="0" w:color="000000"/>
            </w:tcBorders>
            <w:shd w:val="clear" w:color="auto" w:fill="auto"/>
          </w:tcPr>
          <w:p w14:paraId="649D5495" w14:textId="43EA68F6" w:rsidR="005E3CF0" w:rsidRPr="00F90E54" w:rsidRDefault="005E3CF0" w:rsidP="005E3CF0">
            <w:pPr>
              <w:snapToGrid w:val="0"/>
              <w:spacing w:after="60"/>
              <w:rPr>
                <w:rFonts w:ascii="Times New Roman" w:hAnsi="Times New Roman"/>
                <w:lang w:val="sr-Cyrl-RS"/>
              </w:rPr>
            </w:pPr>
            <w:r w:rsidRPr="00E469E7">
              <w:rPr>
                <w:rFonts w:ascii="Times New Roman" w:eastAsia="Times New Roman" w:hAnsi="Times New Roman"/>
                <w:sz w:val="24"/>
                <w:szCs w:val="24"/>
              </w:rPr>
              <w:t>Ilić I., Stanišev I., Višnjić J., A note on additive formulas for the Drazin inverse of matrices and block representations, Filomat, ISSN 0354-5180, Vol. 38 br. 26, 2024, 9009-9023, DOI 10.2298/FIL2426009I</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2B50B" w14:textId="77A7E547" w:rsidR="005E3CF0" w:rsidRPr="00A35118" w:rsidRDefault="005E3CF0" w:rsidP="005E3CF0">
            <w:pPr>
              <w:snapToGrid w:val="0"/>
              <w:spacing w:after="60"/>
              <w:jc w:val="center"/>
              <w:rPr>
                <w:rFonts w:ascii="Times New Roman" w:hAnsi="Times New Roman"/>
                <w:lang w:val="sr-Cyrl-RS"/>
              </w:rPr>
            </w:pPr>
            <w:r>
              <w:rPr>
                <w:rFonts w:ascii="Times New Roman" w:hAnsi="Times New Roman"/>
                <w:lang w:val="sr-Latn-RS"/>
              </w:rPr>
              <w:t>M22</w:t>
            </w:r>
          </w:p>
        </w:tc>
      </w:tr>
      <w:tr w:rsidR="00E90440" w:rsidRPr="00A35118" w14:paraId="24CA528E"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0765561E" w14:textId="097AE9B8" w:rsidR="00E90440" w:rsidRPr="00A35118" w:rsidRDefault="00E90440" w:rsidP="00E90440">
            <w:pPr>
              <w:snapToGrid w:val="0"/>
              <w:spacing w:after="60"/>
              <w:jc w:val="center"/>
              <w:rPr>
                <w:rFonts w:ascii="Times New Roman" w:hAnsi="Times New Roman"/>
                <w:lang w:val="sr-Cyrl-RS"/>
              </w:rPr>
            </w:pPr>
            <w:r w:rsidRPr="00960879">
              <w:rPr>
                <w:rFonts w:ascii="Times New Roman" w:hAnsi="Times New Roman"/>
                <w:lang w:val="en-US"/>
              </w:rPr>
              <w:t>21.</w:t>
            </w:r>
          </w:p>
        </w:tc>
        <w:tc>
          <w:tcPr>
            <w:tcW w:w="7655" w:type="dxa"/>
            <w:tcBorders>
              <w:top w:val="single" w:sz="4" w:space="0" w:color="000000"/>
              <w:left w:val="single" w:sz="4" w:space="0" w:color="000000"/>
              <w:bottom w:val="single" w:sz="4" w:space="0" w:color="000000"/>
            </w:tcBorders>
            <w:shd w:val="clear" w:color="auto" w:fill="auto"/>
          </w:tcPr>
          <w:p w14:paraId="55A564C1" w14:textId="707BE570" w:rsidR="00E90440" w:rsidRPr="00F90E54" w:rsidRDefault="00E90440" w:rsidP="00E90440">
            <w:pPr>
              <w:snapToGrid w:val="0"/>
              <w:spacing w:after="60"/>
              <w:rPr>
                <w:rFonts w:ascii="Times New Roman" w:hAnsi="Times New Roman"/>
                <w:lang w:val="sr-Cyrl-RS"/>
              </w:rPr>
            </w:pPr>
            <w:r w:rsidRPr="00BC64DC">
              <w:rPr>
                <w:rFonts w:ascii="Times New Roman" w:hAnsi="Times New Roman"/>
                <w:sz w:val="24"/>
                <w:szCs w:val="24"/>
                <w:lang w:val="sr-Cyrl-RS"/>
              </w:rPr>
              <w:t>Dejan Dramlić, Vladica Ristić, Dragan Zlatanović, Jelena Ivaz, Duško Đukanović</w:t>
            </w:r>
            <w:r w:rsidRPr="00BC64DC">
              <w:rPr>
                <w:rFonts w:ascii="Times New Roman" w:hAnsi="Times New Roman"/>
                <w:sz w:val="24"/>
                <w:szCs w:val="24"/>
                <w:lang w:val="sr-Latn-RS"/>
              </w:rPr>
              <w:t xml:space="preserve">, De velopment of conceptual model for environmental monitoring in underground coal mining, Journal Technical gazette, ISSN 1330-3651, Vol. 31 br. 4, 2024, str. 1270-1276, DOI 10.17559/TV-20240503001516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72A9B" w14:textId="05C32F45" w:rsidR="00E90440" w:rsidRPr="00A35118" w:rsidRDefault="00E90440" w:rsidP="00E90440">
            <w:pPr>
              <w:snapToGrid w:val="0"/>
              <w:spacing w:after="60"/>
              <w:jc w:val="center"/>
              <w:rPr>
                <w:rFonts w:ascii="Times New Roman" w:hAnsi="Times New Roman"/>
                <w:lang w:val="sr-Cyrl-RS"/>
              </w:rPr>
            </w:pPr>
            <w:r>
              <w:rPr>
                <w:rFonts w:ascii="Times New Roman" w:hAnsi="Times New Roman"/>
                <w:lang w:val="sr-Latn-RS"/>
              </w:rPr>
              <w:t>M23</w:t>
            </w:r>
          </w:p>
        </w:tc>
      </w:tr>
      <w:tr w:rsidR="00E90440" w:rsidRPr="00A35118" w14:paraId="3BC5978D"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00CDC7B0" w14:textId="4B64EA1F" w:rsidR="00E90440" w:rsidRPr="00A35118" w:rsidRDefault="00E90440" w:rsidP="00E90440">
            <w:pPr>
              <w:snapToGrid w:val="0"/>
              <w:spacing w:after="60"/>
              <w:jc w:val="center"/>
              <w:rPr>
                <w:rFonts w:ascii="Times New Roman" w:hAnsi="Times New Roman"/>
                <w:lang w:val="sr-Cyrl-RS"/>
              </w:rPr>
            </w:pPr>
            <w:r w:rsidRPr="00960879">
              <w:rPr>
                <w:rFonts w:ascii="Times New Roman" w:hAnsi="Times New Roman"/>
                <w:lang w:val="en-US"/>
              </w:rPr>
              <w:t>22.</w:t>
            </w:r>
          </w:p>
        </w:tc>
        <w:tc>
          <w:tcPr>
            <w:tcW w:w="7655" w:type="dxa"/>
            <w:tcBorders>
              <w:top w:val="single" w:sz="4" w:space="0" w:color="000000"/>
              <w:left w:val="single" w:sz="4" w:space="0" w:color="000000"/>
              <w:bottom w:val="single" w:sz="4" w:space="0" w:color="000000"/>
            </w:tcBorders>
            <w:shd w:val="clear" w:color="auto" w:fill="auto"/>
          </w:tcPr>
          <w:p w14:paraId="717263F5" w14:textId="7C324C3F" w:rsidR="00E90440" w:rsidRPr="00F90E54" w:rsidRDefault="00E90440" w:rsidP="00E90440">
            <w:pPr>
              <w:spacing w:after="0"/>
              <w:rPr>
                <w:rFonts w:ascii="Times New Roman" w:hAnsi="Times New Roman"/>
                <w:sz w:val="24"/>
                <w:szCs w:val="24"/>
              </w:rPr>
            </w:pPr>
            <w:r w:rsidRPr="00BC64DC">
              <w:rPr>
                <w:rFonts w:ascii="Times New Roman" w:hAnsi="Times New Roman"/>
                <w:sz w:val="24"/>
                <w:szCs w:val="24"/>
                <w:lang w:val="sr-Latn-RS"/>
              </w:rPr>
              <w:t xml:space="preserve">Jelena Ruso, Ana Rakić, Sanela Arsić, Isidora Milošević, THE PERCEPTION OF E-LEARNING QUALITY IN HIGHER EDUCATION: SEM-ANN APPROACH, TEME, ISSN 0353-7919, Vol. XLVIII(1) str. 071-071, 2024, DOI 10.22190/TEME220929005R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1909C" w14:textId="36696818" w:rsidR="00E90440" w:rsidRPr="00A35118" w:rsidRDefault="00E90440" w:rsidP="00E90440">
            <w:pPr>
              <w:snapToGrid w:val="0"/>
              <w:spacing w:after="60"/>
              <w:jc w:val="center"/>
              <w:rPr>
                <w:rFonts w:ascii="Times New Roman" w:hAnsi="Times New Roman"/>
                <w:lang w:val="sr-Cyrl-RS"/>
              </w:rPr>
            </w:pPr>
            <w:r>
              <w:rPr>
                <w:rFonts w:ascii="Times New Roman" w:hAnsi="Times New Roman"/>
                <w:lang w:val="sr-Latn-RS"/>
              </w:rPr>
              <w:t>M23</w:t>
            </w:r>
          </w:p>
        </w:tc>
      </w:tr>
      <w:tr w:rsidR="00E90440" w:rsidRPr="00A35118" w14:paraId="42877B01"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2653BEC3" w14:textId="79767C87" w:rsidR="00E90440" w:rsidRPr="00A35118" w:rsidRDefault="00E90440" w:rsidP="00E90440">
            <w:pPr>
              <w:snapToGrid w:val="0"/>
              <w:spacing w:after="60"/>
              <w:jc w:val="center"/>
              <w:rPr>
                <w:rFonts w:ascii="Times New Roman" w:hAnsi="Times New Roman"/>
                <w:lang w:val="sr-Cyrl-RS"/>
              </w:rPr>
            </w:pPr>
            <w:r w:rsidRPr="00960879">
              <w:rPr>
                <w:rFonts w:ascii="Times New Roman" w:hAnsi="Times New Roman"/>
                <w:lang w:val="en-US"/>
              </w:rPr>
              <w:t>23.</w:t>
            </w:r>
          </w:p>
        </w:tc>
        <w:tc>
          <w:tcPr>
            <w:tcW w:w="7655" w:type="dxa"/>
            <w:tcBorders>
              <w:top w:val="single" w:sz="4" w:space="0" w:color="000000"/>
              <w:left w:val="single" w:sz="4" w:space="0" w:color="000000"/>
              <w:bottom w:val="single" w:sz="4" w:space="0" w:color="000000"/>
            </w:tcBorders>
            <w:shd w:val="clear" w:color="auto" w:fill="auto"/>
          </w:tcPr>
          <w:p w14:paraId="75C9FDB4" w14:textId="7CDCCC8C" w:rsidR="00E90440" w:rsidRPr="00F90E54" w:rsidRDefault="00E90440" w:rsidP="00E90440">
            <w:pPr>
              <w:snapToGrid w:val="0"/>
              <w:spacing w:after="60"/>
              <w:rPr>
                <w:rFonts w:ascii="Times New Roman" w:hAnsi="Times New Roman"/>
                <w:lang w:val="sr-Cyrl-RS"/>
              </w:rPr>
            </w:pPr>
            <w:r w:rsidRPr="00BC64DC">
              <w:rPr>
                <w:rFonts w:ascii="Times New Roman" w:hAnsi="Times New Roman"/>
                <w:sz w:val="24"/>
                <w:szCs w:val="24"/>
                <w:lang w:val="sr-Latn-RS"/>
              </w:rPr>
              <w:t xml:space="preserve">Vesna J Grekulovic, Jasmin Suljagic, Nada D Strbac, Ivana I Markovic, Milan D Gorgievski, Miljan S Markovic, The Rubus fruticosus Leaf Extract as an Eco-Friendly Copper Corrosion Inhibitor, Protection of Metals and Physical Chemistry of Surfaces, ISSN 2070-2051, 2024, DOI 10.1134/S2070205124701843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6CB70" w14:textId="624063AA" w:rsidR="00E90440" w:rsidRPr="00A35118" w:rsidRDefault="00E90440" w:rsidP="00E90440">
            <w:pPr>
              <w:snapToGrid w:val="0"/>
              <w:spacing w:after="60"/>
              <w:jc w:val="center"/>
              <w:rPr>
                <w:rFonts w:ascii="Times New Roman" w:hAnsi="Times New Roman"/>
                <w:lang w:val="sr-Cyrl-RS"/>
              </w:rPr>
            </w:pPr>
            <w:r>
              <w:rPr>
                <w:rFonts w:ascii="Times New Roman" w:hAnsi="Times New Roman"/>
                <w:lang w:val="sr-Latn-RS"/>
              </w:rPr>
              <w:t>M23</w:t>
            </w:r>
          </w:p>
        </w:tc>
      </w:tr>
      <w:tr w:rsidR="00E90440" w:rsidRPr="00A35118" w14:paraId="5316485F"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2869DBE" w14:textId="51943C01" w:rsidR="00E90440" w:rsidRPr="00A35118" w:rsidRDefault="00E90440" w:rsidP="00E90440">
            <w:pPr>
              <w:snapToGrid w:val="0"/>
              <w:spacing w:after="60"/>
              <w:jc w:val="center"/>
              <w:rPr>
                <w:rFonts w:ascii="Times New Roman" w:hAnsi="Times New Roman"/>
                <w:lang w:val="sr-Cyrl-RS"/>
              </w:rPr>
            </w:pPr>
            <w:r w:rsidRPr="00960879">
              <w:rPr>
                <w:rFonts w:ascii="Times New Roman" w:hAnsi="Times New Roman"/>
                <w:lang w:val="en-US"/>
              </w:rPr>
              <w:t>24.</w:t>
            </w:r>
          </w:p>
        </w:tc>
        <w:tc>
          <w:tcPr>
            <w:tcW w:w="7655" w:type="dxa"/>
            <w:tcBorders>
              <w:top w:val="single" w:sz="4" w:space="0" w:color="000000"/>
              <w:left w:val="single" w:sz="4" w:space="0" w:color="000000"/>
              <w:bottom w:val="single" w:sz="4" w:space="0" w:color="000000"/>
            </w:tcBorders>
            <w:shd w:val="clear" w:color="auto" w:fill="auto"/>
          </w:tcPr>
          <w:p w14:paraId="615E6DB2" w14:textId="773D1E4D" w:rsidR="00E90440" w:rsidRPr="00F90E54" w:rsidRDefault="00E90440" w:rsidP="00E90440">
            <w:pPr>
              <w:snapToGrid w:val="0"/>
              <w:spacing w:after="60"/>
              <w:rPr>
                <w:rFonts w:ascii="Times New Roman" w:hAnsi="Times New Roman"/>
                <w:lang w:val="sr-Cyrl-RS"/>
              </w:rPr>
            </w:pPr>
            <w:r w:rsidRPr="00BC64DC">
              <w:rPr>
                <w:rFonts w:ascii="Times New Roman" w:hAnsi="Times New Roman"/>
                <w:sz w:val="24"/>
                <w:szCs w:val="24"/>
                <w:lang w:val="sr-Latn-RS"/>
              </w:rPr>
              <w:t>Dragan Manasijevic, Mirjana Milosevic, Ljubisa Balanovic, Uros Stamenkovic, Miljan Markovic, Ivana Markovic, Thermal conductivity and microstructure of Bi-Sb alloys, Hemijska industrija, ISSN 0367-598X</w:t>
            </w:r>
            <w:r>
              <w:rPr>
                <w:rFonts w:ascii="Times New Roman" w:hAnsi="Times New Roman"/>
                <w:sz w:val="24"/>
                <w:szCs w:val="24"/>
                <w:lang w:val="sr-Latn-RS"/>
              </w:rPr>
              <w:t>, 2024, str. 1-10</w:t>
            </w:r>
            <w:r w:rsidRPr="00BC64DC">
              <w:rPr>
                <w:rFonts w:ascii="Times New Roman" w:hAnsi="Times New Roman"/>
                <w:sz w:val="24"/>
                <w:szCs w:val="24"/>
                <w:lang w:val="sr-Latn-RS"/>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3202D" w14:textId="6A7C5951" w:rsidR="00E90440" w:rsidRPr="00A35118" w:rsidRDefault="00E90440" w:rsidP="00E90440">
            <w:pPr>
              <w:snapToGrid w:val="0"/>
              <w:spacing w:after="60"/>
              <w:jc w:val="center"/>
              <w:rPr>
                <w:rFonts w:ascii="Times New Roman" w:hAnsi="Times New Roman"/>
                <w:lang w:val="sr-Cyrl-RS"/>
              </w:rPr>
            </w:pPr>
            <w:r>
              <w:rPr>
                <w:rFonts w:ascii="Times New Roman" w:hAnsi="Times New Roman"/>
                <w:lang w:val="sr-Latn-RS"/>
              </w:rPr>
              <w:t>M23</w:t>
            </w:r>
          </w:p>
        </w:tc>
      </w:tr>
      <w:tr w:rsidR="00E90440" w:rsidRPr="00A35118" w14:paraId="1F1585CB"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18E33F41" w14:textId="3ECEE108" w:rsidR="00E90440" w:rsidRPr="00A35118" w:rsidRDefault="00E90440" w:rsidP="00E90440">
            <w:pPr>
              <w:snapToGrid w:val="0"/>
              <w:spacing w:after="60"/>
              <w:jc w:val="center"/>
              <w:rPr>
                <w:rFonts w:ascii="Times New Roman" w:hAnsi="Times New Roman"/>
                <w:lang w:val="sr-Cyrl-RS"/>
              </w:rPr>
            </w:pPr>
            <w:r w:rsidRPr="00960879">
              <w:rPr>
                <w:rFonts w:ascii="Times New Roman" w:hAnsi="Times New Roman"/>
                <w:lang w:val="en-US"/>
              </w:rPr>
              <w:t>25.</w:t>
            </w:r>
          </w:p>
        </w:tc>
        <w:tc>
          <w:tcPr>
            <w:tcW w:w="7655" w:type="dxa"/>
            <w:tcBorders>
              <w:top w:val="single" w:sz="4" w:space="0" w:color="000000"/>
              <w:left w:val="single" w:sz="4" w:space="0" w:color="000000"/>
              <w:bottom w:val="single" w:sz="4" w:space="0" w:color="000000"/>
            </w:tcBorders>
            <w:shd w:val="clear" w:color="auto" w:fill="auto"/>
          </w:tcPr>
          <w:p w14:paraId="60FE52D0" w14:textId="05BC70CC" w:rsidR="00E90440" w:rsidRPr="00F90E54" w:rsidRDefault="00E90440" w:rsidP="00E90440">
            <w:pPr>
              <w:snapToGrid w:val="0"/>
              <w:spacing w:after="60"/>
              <w:rPr>
                <w:rFonts w:ascii="Times New Roman" w:hAnsi="Times New Roman"/>
                <w:lang w:val="sr-Cyrl-RS"/>
              </w:rPr>
            </w:pPr>
            <w:r w:rsidRPr="00BC64DC">
              <w:rPr>
                <w:rFonts w:ascii="Times New Roman" w:hAnsi="Times New Roman"/>
                <w:sz w:val="24"/>
                <w:szCs w:val="24"/>
              </w:rPr>
              <w:t>Uroš Stamenković, Ivana Marković, Petar Milanović, Milan Nedeljković, Dragan Manasijević, The influence of heat treatment on mechanical, thermal, and structural properties of AISI D2 steel, Kovove Materialy-Metallic Materials</w:t>
            </w:r>
            <w:r>
              <w:rPr>
                <w:rFonts w:ascii="Times New Roman" w:hAnsi="Times New Roman"/>
                <w:sz w:val="24"/>
                <w:szCs w:val="24"/>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BEA3B" w14:textId="7C8EB452" w:rsidR="00E90440" w:rsidRPr="00A35118" w:rsidRDefault="00E90440" w:rsidP="00E90440">
            <w:pPr>
              <w:snapToGrid w:val="0"/>
              <w:spacing w:after="60"/>
              <w:jc w:val="center"/>
              <w:rPr>
                <w:rFonts w:ascii="Times New Roman" w:hAnsi="Times New Roman"/>
                <w:lang w:val="sr-Cyrl-RS"/>
              </w:rPr>
            </w:pPr>
            <w:r>
              <w:rPr>
                <w:rFonts w:ascii="Times New Roman" w:hAnsi="Times New Roman"/>
                <w:lang w:val="sr-Latn-RS"/>
              </w:rPr>
              <w:t>M23</w:t>
            </w:r>
          </w:p>
        </w:tc>
      </w:tr>
      <w:tr w:rsidR="00E90440" w:rsidRPr="00A35118" w14:paraId="208E2BDE"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17BA849B" w14:textId="219BD49D" w:rsidR="00E90440" w:rsidRPr="00A35118" w:rsidRDefault="00E90440" w:rsidP="00E90440">
            <w:pPr>
              <w:snapToGrid w:val="0"/>
              <w:spacing w:after="60"/>
              <w:jc w:val="center"/>
              <w:rPr>
                <w:rFonts w:ascii="Times New Roman" w:hAnsi="Times New Roman"/>
                <w:lang w:val="sr-Cyrl-RS"/>
              </w:rPr>
            </w:pPr>
            <w:r w:rsidRPr="00960879">
              <w:rPr>
                <w:rFonts w:ascii="Times New Roman" w:hAnsi="Times New Roman"/>
                <w:lang w:val="en-US"/>
              </w:rPr>
              <w:t>26.</w:t>
            </w:r>
          </w:p>
        </w:tc>
        <w:tc>
          <w:tcPr>
            <w:tcW w:w="7655" w:type="dxa"/>
            <w:tcBorders>
              <w:top w:val="single" w:sz="4" w:space="0" w:color="000000"/>
              <w:left w:val="single" w:sz="4" w:space="0" w:color="000000"/>
              <w:bottom w:val="single" w:sz="4" w:space="0" w:color="000000"/>
            </w:tcBorders>
            <w:shd w:val="clear" w:color="auto" w:fill="auto"/>
          </w:tcPr>
          <w:p w14:paraId="697DE933" w14:textId="4EC3D0C3" w:rsidR="00E90440" w:rsidRPr="00F90E54" w:rsidRDefault="00E90440" w:rsidP="00E90440">
            <w:pPr>
              <w:snapToGrid w:val="0"/>
              <w:spacing w:after="60"/>
              <w:rPr>
                <w:rFonts w:ascii="Times New Roman" w:hAnsi="Times New Roman"/>
                <w:lang w:val="sr-Cyrl-RS"/>
              </w:rPr>
            </w:pPr>
            <w:r w:rsidRPr="00BC64DC">
              <w:rPr>
                <w:rFonts w:ascii="Times New Roman" w:hAnsi="Times New Roman"/>
                <w:sz w:val="24"/>
                <w:szCs w:val="24"/>
              </w:rPr>
              <w:t xml:space="preserve">Dragan M Manasijevic, Ljubisa T Balanovic, Nebojsa Tadic, Zarko Radovic, Uros S Stamenkovic, Milan D Gorgievski, Ivana I Markovic, Study of thermal properties of the aluminum EN AW 2024-T3 alloy, Kovove Materialy-Metallic Materials, ISSN 0023432X, Vol. 62 br. 1, 2024, str. 31-39, DOI 10.31577/km.2024.6.327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6840E4" w14:textId="5B215085" w:rsidR="00E90440" w:rsidRPr="00A35118" w:rsidRDefault="00E90440" w:rsidP="00E90440">
            <w:pPr>
              <w:snapToGrid w:val="0"/>
              <w:spacing w:after="60"/>
              <w:jc w:val="center"/>
              <w:rPr>
                <w:rFonts w:ascii="Times New Roman" w:hAnsi="Times New Roman"/>
                <w:lang w:val="sr-Cyrl-RS"/>
              </w:rPr>
            </w:pPr>
            <w:r>
              <w:rPr>
                <w:rFonts w:ascii="Times New Roman" w:hAnsi="Times New Roman"/>
                <w:lang w:val="sr-Latn-RS"/>
              </w:rPr>
              <w:t>M23</w:t>
            </w:r>
          </w:p>
        </w:tc>
      </w:tr>
      <w:tr w:rsidR="00E90440" w:rsidRPr="00A35118" w14:paraId="5304B43D"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0935B09A" w14:textId="7238434E" w:rsidR="00E90440" w:rsidRPr="00A35118" w:rsidRDefault="00E90440" w:rsidP="00E90440">
            <w:pPr>
              <w:snapToGrid w:val="0"/>
              <w:spacing w:after="60"/>
              <w:jc w:val="center"/>
              <w:rPr>
                <w:rFonts w:ascii="Times New Roman" w:hAnsi="Times New Roman"/>
                <w:lang w:val="sr-Cyrl-RS"/>
              </w:rPr>
            </w:pPr>
            <w:r w:rsidRPr="00960879">
              <w:rPr>
                <w:rFonts w:ascii="Times New Roman" w:hAnsi="Times New Roman"/>
                <w:lang w:val="en-US"/>
              </w:rPr>
              <w:lastRenderedPageBreak/>
              <w:t>27.</w:t>
            </w:r>
          </w:p>
        </w:tc>
        <w:tc>
          <w:tcPr>
            <w:tcW w:w="7655" w:type="dxa"/>
            <w:tcBorders>
              <w:top w:val="single" w:sz="4" w:space="0" w:color="000000"/>
              <w:left w:val="single" w:sz="4" w:space="0" w:color="000000"/>
              <w:bottom w:val="single" w:sz="4" w:space="0" w:color="000000"/>
            </w:tcBorders>
            <w:shd w:val="clear" w:color="auto" w:fill="auto"/>
          </w:tcPr>
          <w:p w14:paraId="6BC4CC53" w14:textId="24F390E5" w:rsidR="00E90440" w:rsidRPr="00CC5FCE" w:rsidRDefault="00E90440" w:rsidP="00E90440">
            <w:pPr>
              <w:snapToGrid w:val="0"/>
              <w:spacing w:after="60"/>
              <w:rPr>
                <w:rFonts w:ascii="Times New Roman" w:hAnsi="Times New Roman"/>
                <w:lang w:val="sr-Cyrl-RS"/>
              </w:rPr>
            </w:pPr>
            <w:r w:rsidRPr="00BC64DC">
              <w:rPr>
                <w:rFonts w:ascii="Times New Roman" w:hAnsi="Times New Roman"/>
                <w:sz w:val="24"/>
                <w:szCs w:val="24"/>
              </w:rPr>
              <w:t xml:space="preserve">Ivica Nikolić, Anđelka Stojanović, Milijana Mitrović, A Novel Hybrid Decision-Making Model: Fuzzy Ahp-Topsis Approach for Prioritising Copper Smelting Processes, Materiali in tehnologije, ISSN 1580-3414, Vol. 58 br. 2, 2024, DOI 10.17222/mit.2023.1037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F77D2" w14:textId="60FE35F2" w:rsidR="00E90440" w:rsidRPr="00A35118" w:rsidRDefault="00E90440" w:rsidP="00E90440">
            <w:pPr>
              <w:snapToGrid w:val="0"/>
              <w:spacing w:after="60"/>
              <w:jc w:val="center"/>
              <w:rPr>
                <w:rFonts w:ascii="Times New Roman" w:hAnsi="Times New Roman"/>
                <w:lang w:val="sr-Cyrl-RS"/>
              </w:rPr>
            </w:pPr>
            <w:r>
              <w:rPr>
                <w:rFonts w:ascii="Times New Roman" w:hAnsi="Times New Roman"/>
                <w:lang w:val="sr-Latn-RS"/>
              </w:rPr>
              <w:t>M23</w:t>
            </w:r>
          </w:p>
        </w:tc>
      </w:tr>
      <w:tr w:rsidR="00E90440" w:rsidRPr="00A35118" w14:paraId="0FB74476"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76837939" w14:textId="737AF0FB" w:rsidR="00E90440" w:rsidRPr="00A35118" w:rsidRDefault="00E90440" w:rsidP="00E90440">
            <w:pPr>
              <w:snapToGrid w:val="0"/>
              <w:spacing w:after="60"/>
              <w:jc w:val="center"/>
              <w:rPr>
                <w:rFonts w:ascii="Times New Roman" w:hAnsi="Times New Roman"/>
                <w:lang w:val="sr-Cyrl-RS"/>
              </w:rPr>
            </w:pPr>
            <w:r w:rsidRPr="00960879">
              <w:rPr>
                <w:rFonts w:ascii="Times New Roman" w:hAnsi="Times New Roman"/>
                <w:lang w:val="en-US"/>
              </w:rPr>
              <w:t>28.</w:t>
            </w:r>
          </w:p>
        </w:tc>
        <w:tc>
          <w:tcPr>
            <w:tcW w:w="7655" w:type="dxa"/>
            <w:tcBorders>
              <w:top w:val="single" w:sz="4" w:space="0" w:color="000000"/>
              <w:left w:val="single" w:sz="4" w:space="0" w:color="000000"/>
              <w:bottom w:val="single" w:sz="4" w:space="0" w:color="000000"/>
            </w:tcBorders>
            <w:shd w:val="clear" w:color="auto" w:fill="auto"/>
          </w:tcPr>
          <w:p w14:paraId="2CCE8395" w14:textId="5B7CBBEA" w:rsidR="00E90440" w:rsidRPr="00CC5FCE" w:rsidRDefault="00E90440" w:rsidP="00E90440">
            <w:pPr>
              <w:snapToGrid w:val="0"/>
              <w:spacing w:after="60"/>
              <w:rPr>
                <w:rFonts w:ascii="Times New Roman" w:hAnsi="Times New Roman"/>
                <w:lang w:val="sr-Cyrl-RS"/>
              </w:rPr>
            </w:pPr>
            <w:r w:rsidRPr="00BC64DC">
              <w:rPr>
                <w:rFonts w:ascii="Times New Roman" w:hAnsi="Times New Roman"/>
                <w:sz w:val="24"/>
                <w:szCs w:val="24"/>
              </w:rPr>
              <w:t xml:space="preserve">Ivana Ilić-Krstić, Danijela Voza, Milovan Vuković, Young consumers' intention to purchase organic food: Serbian case study, Journal of Food and Nutrition Research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AB8FC" w14:textId="3402B7B2" w:rsidR="00E90440" w:rsidRPr="00A35118" w:rsidRDefault="00E90440" w:rsidP="00E90440">
            <w:pPr>
              <w:snapToGrid w:val="0"/>
              <w:spacing w:after="60"/>
              <w:jc w:val="center"/>
              <w:rPr>
                <w:rFonts w:ascii="Times New Roman" w:hAnsi="Times New Roman"/>
                <w:lang w:val="sr-Cyrl-RS"/>
              </w:rPr>
            </w:pPr>
            <w:r>
              <w:rPr>
                <w:rFonts w:ascii="Times New Roman" w:hAnsi="Times New Roman"/>
                <w:lang w:val="sr-Latn-RS"/>
              </w:rPr>
              <w:t>M23</w:t>
            </w:r>
          </w:p>
        </w:tc>
      </w:tr>
      <w:tr w:rsidR="00E90440" w:rsidRPr="00A35118" w14:paraId="02F09D92"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04CA1D17" w14:textId="4E7BD1E2" w:rsidR="00E90440" w:rsidRPr="00A35118" w:rsidRDefault="00E90440" w:rsidP="00E90440">
            <w:pPr>
              <w:snapToGrid w:val="0"/>
              <w:spacing w:after="60"/>
              <w:jc w:val="center"/>
              <w:rPr>
                <w:rFonts w:ascii="Times New Roman" w:hAnsi="Times New Roman"/>
                <w:lang w:val="sr-Cyrl-RS"/>
              </w:rPr>
            </w:pPr>
            <w:r w:rsidRPr="00960879">
              <w:rPr>
                <w:rFonts w:ascii="Times New Roman" w:hAnsi="Times New Roman"/>
                <w:lang w:val="en-US"/>
              </w:rPr>
              <w:t>29.</w:t>
            </w:r>
          </w:p>
        </w:tc>
        <w:tc>
          <w:tcPr>
            <w:tcW w:w="7655" w:type="dxa"/>
            <w:tcBorders>
              <w:top w:val="single" w:sz="4" w:space="0" w:color="000000"/>
              <w:left w:val="single" w:sz="4" w:space="0" w:color="000000"/>
              <w:bottom w:val="single" w:sz="4" w:space="0" w:color="000000"/>
            </w:tcBorders>
            <w:shd w:val="clear" w:color="auto" w:fill="auto"/>
          </w:tcPr>
          <w:p w14:paraId="58CAB400" w14:textId="163E8F36" w:rsidR="00E90440" w:rsidRPr="00CC5FCE" w:rsidRDefault="00E90440" w:rsidP="00E90440">
            <w:pPr>
              <w:snapToGrid w:val="0"/>
              <w:spacing w:after="60"/>
              <w:rPr>
                <w:rFonts w:ascii="Times New Roman" w:hAnsi="Times New Roman"/>
                <w:lang w:val="sr-Cyrl-RS"/>
              </w:rPr>
            </w:pPr>
            <w:r w:rsidRPr="00BC64DC">
              <w:rPr>
                <w:rFonts w:ascii="Times New Roman" w:hAnsi="Times New Roman"/>
                <w:sz w:val="24"/>
                <w:szCs w:val="24"/>
              </w:rPr>
              <w:t>Ivana Petkovski, Aleksandra Fedajev, Ivan Mihajlović, Technology-based factors of globalization in market and transition economies. Is there a difference?, Business, Management and Economics Engineering, ISSN 2669-2481, Vol. 22 br. 01, 2024, str. 33-52, DOI 10.3846/bmee.2024.19904</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84A20" w14:textId="3EBE2257" w:rsidR="00E90440" w:rsidRPr="00A35118" w:rsidRDefault="00E90440" w:rsidP="00E90440">
            <w:pPr>
              <w:snapToGrid w:val="0"/>
              <w:spacing w:after="60"/>
              <w:jc w:val="center"/>
              <w:rPr>
                <w:rFonts w:ascii="Times New Roman" w:hAnsi="Times New Roman"/>
                <w:lang w:val="sr-Cyrl-RS"/>
              </w:rPr>
            </w:pPr>
            <w:r>
              <w:rPr>
                <w:rFonts w:ascii="Times New Roman" w:hAnsi="Times New Roman"/>
                <w:lang w:val="sr-Latn-RS"/>
              </w:rPr>
              <w:t>M23</w:t>
            </w:r>
          </w:p>
        </w:tc>
      </w:tr>
      <w:tr w:rsidR="00E90440" w:rsidRPr="00A35118" w14:paraId="4CF70E68"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3D9ABE6" w14:textId="7F2F98F3" w:rsidR="00E90440" w:rsidRPr="00A35118" w:rsidRDefault="00E90440" w:rsidP="00E90440">
            <w:pPr>
              <w:snapToGrid w:val="0"/>
              <w:spacing w:after="60"/>
              <w:jc w:val="center"/>
              <w:rPr>
                <w:rFonts w:ascii="Times New Roman" w:hAnsi="Times New Roman"/>
                <w:lang w:val="sr-Cyrl-RS"/>
              </w:rPr>
            </w:pPr>
            <w:r w:rsidRPr="00960879">
              <w:rPr>
                <w:rFonts w:ascii="Times New Roman" w:hAnsi="Times New Roman"/>
                <w:lang w:val="en-US"/>
              </w:rPr>
              <w:t>30.</w:t>
            </w:r>
          </w:p>
        </w:tc>
        <w:tc>
          <w:tcPr>
            <w:tcW w:w="7655" w:type="dxa"/>
            <w:tcBorders>
              <w:top w:val="single" w:sz="4" w:space="0" w:color="000000"/>
              <w:left w:val="single" w:sz="4" w:space="0" w:color="000000"/>
              <w:bottom w:val="single" w:sz="4" w:space="0" w:color="000000"/>
            </w:tcBorders>
            <w:shd w:val="clear" w:color="auto" w:fill="auto"/>
          </w:tcPr>
          <w:p w14:paraId="30A489CC" w14:textId="5AE58EB9" w:rsidR="00E90440" w:rsidRPr="00CC5FCE" w:rsidRDefault="00E90440" w:rsidP="00E90440">
            <w:pPr>
              <w:snapToGrid w:val="0"/>
              <w:spacing w:after="60"/>
              <w:rPr>
                <w:rFonts w:ascii="Times New Roman" w:hAnsi="Times New Roman"/>
                <w:lang w:val="sr-Cyrl-RS"/>
              </w:rPr>
            </w:pPr>
            <w:r w:rsidRPr="00BC64DC">
              <w:rPr>
                <w:rFonts w:ascii="Times New Roman" w:hAnsi="Times New Roman"/>
                <w:sz w:val="24"/>
                <w:szCs w:val="24"/>
                <w:lang w:val="sr-Latn-RS"/>
              </w:rPr>
              <w:t>Dragana Medić, Žaklina Tasić, Maja Nujkić, Silvana Dimitrijević, Stefan Đorđievski, Slađana Alagić, Snežana Milić, Cobalt recovery from spent lithium-ion batteries by leaching in H</w:t>
            </w:r>
            <w:r w:rsidRPr="00BC64DC">
              <w:rPr>
                <w:rFonts w:ascii="Times New Roman" w:hAnsi="Times New Roman"/>
                <w:sz w:val="24"/>
                <w:szCs w:val="24"/>
                <w:vertAlign w:val="subscript"/>
                <w:lang w:val="sr-Latn-RS"/>
              </w:rPr>
              <w:t>2</w:t>
            </w:r>
            <w:r w:rsidRPr="00BC64DC">
              <w:rPr>
                <w:rFonts w:ascii="Times New Roman" w:hAnsi="Times New Roman"/>
                <w:sz w:val="24"/>
                <w:szCs w:val="24"/>
                <w:lang w:val="sr-Latn-RS"/>
              </w:rPr>
              <w:t>SO</w:t>
            </w:r>
            <w:r w:rsidRPr="00BC64DC">
              <w:rPr>
                <w:rFonts w:ascii="Times New Roman" w:hAnsi="Times New Roman"/>
                <w:sz w:val="24"/>
                <w:szCs w:val="24"/>
                <w:vertAlign w:val="subscript"/>
                <w:lang w:val="sr-Latn-RS"/>
              </w:rPr>
              <w:t>4</w:t>
            </w:r>
            <w:r w:rsidRPr="00BC64DC">
              <w:rPr>
                <w:rFonts w:ascii="Times New Roman" w:hAnsi="Times New Roman"/>
                <w:sz w:val="24"/>
                <w:szCs w:val="24"/>
                <w:lang w:val="sr-Latn-RS"/>
              </w:rPr>
              <w:t>-N</w:t>
            </w:r>
            <w:r w:rsidRPr="00BC64DC">
              <w:rPr>
                <w:rFonts w:ascii="Times New Roman" w:hAnsi="Times New Roman"/>
                <w:sz w:val="24"/>
                <w:szCs w:val="24"/>
                <w:vertAlign w:val="subscript"/>
                <w:lang w:val="sr-Latn-RS"/>
              </w:rPr>
              <w:t>2</w:t>
            </w:r>
            <w:r w:rsidRPr="00BC64DC">
              <w:rPr>
                <w:rFonts w:ascii="Times New Roman" w:hAnsi="Times New Roman"/>
                <w:sz w:val="24"/>
                <w:szCs w:val="24"/>
                <w:lang w:val="sr-Latn-RS"/>
              </w:rPr>
              <w:t xml:space="preserve"> and H</w:t>
            </w:r>
            <w:r w:rsidRPr="00BC64DC">
              <w:rPr>
                <w:rFonts w:ascii="Times New Roman" w:hAnsi="Times New Roman"/>
                <w:sz w:val="24"/>
                <w:szCs w:val="24"/>
                <w:vertAlign w:val="subscript"/>
                <w:lang w:val="sr-Latn-RS"/>
              </w:rPr>
              <w:t>2</w:t>
            </w:r>
            <w:r w:rsidRPr="00BC64DC">
              <w:rPr>
                <w:rFonts w:ascii="Times New Roman" w:hAnsi="Times New Roman"/>
                <w:sz w:val="24"/>
                <w:szCs w:val="24"/>
                <w:lang w:val="sr-Latn-RS"/>
              </w:rPr>
              <w:t>SO</w:t>
            </w:r>
            <w:r w:rsidRPr="00BC64DC">
              <w:rPr>
                <w:rFonts w:ascii="Times New Roman" w:hAnsi="Times New Roman"/>
                <w:sz w:val="24"/>
                <w:szCs w:val="24"/>
                <w:vertAlign w:val="subscript"/>
                <w:lang w:val="sr-Latn-RS"/>
              </w:rPr>
              <w:t>4</w:t>
            </w:r>
            <w:r w:rsidRPr="00BC64DC">
              <w:rPr>
                <w:rFonts w:ascii="Times New Roman" w:hAnsi="Times New Roman"/>
                <w:sz w:val="24"/>
                <w:szCs w:val="24"/>
                <w:lang w:val="sr-Latn-RS"/>
              </w:rPr>
              <w:t>-O</w:t>
            </w:r>
            <w:r w:rsidRPr="00BC64DC">
              <w:rPr>
                <w:rFonts w:ascii="Times New Roman" w:hAnsi="Times New Roman"/>
                <w:sz w:val="24"/>
                <w:szCs w:val="24"/>
                <w:vertAlign w:val="subscript"/>
                <w:lang w:val="sr-Latn-RS"/>
              </w:rPr>
              <w:t>2</w:t>
            </w:r>
            <w:r w:rsidRPr="00BC64DC">
              <w:rPr>
                <w:rFonts w:ascii="Times New Roman" w:hAnsi="Times New Roman"/>
                <w:sz w:val="24"/>
                <w:szCs w:val="24"/>
                <w:lang w:val="sr-Latn-RS"/>
              </w:rPr>
              <w:t xml:space="preserve"> systems followed by electrochemical deposition, Hemijska industrija, ISSN 2217-7426, Vol. 78 br. 3, 2024, DOI 10.2298/HEMIND230521027M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72F87" w14:textId="3FA760A7" w:rsidR="00E90440" w:rsidRPr="00A35118" w:rsidRDefault="00E90440" w:rsidP="00E90440">
            <w:pPr>
              <w:snapToGrid w:val="0"/>
              <w:spacing w:after="60"/>
              <w:jc w:val="center"/>
              <w:rPr>
                <w:rFonts w:ascii="Times New Roman" w:hAnsi="Times New Roman"/>
                <w:lang w:val="sr-Cyrl-RS"/>
              </w:rPr>
            </w:pPr>
            <w:r>
              <w:rPr>
                <w:rFonts w:ascii="Times New Roman" w:hAnsi="Times New Roman"/>
                <w:lang w:val="sr-Latn-RS"/>
              </w:rPr>
              <w:t>M23</w:t>
            </w:r>
          </w:p>
        </w:tc>
      </w:tr>
      <w:tr w:rsidR="00E90440" w:rsidRPr="00A35118" w14:paraId="36C9C2BF"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CF086BF" w14:textId="600B97EA" w:rsidR="00E90440" w:rsidRPr="00A35118" w:rsidRDefault="00E90440" w:rsidP="00E90440">
            <w:pPr>
              <w:snapToGrid w:val="0"/>
              <w:spacing w:after="60"/>
              <w:jc w:val="center"/>
              <w:rPr>
                <w:rFonts w:ascii="Times New Roman" w:hAnsi="Times New Roman"/>
                <w:lang w:val="sr-Cyrl-RS"/>
              </w:rPr>
            </w:pPr>
            <w:r w:rsidRPr="00960879">
              <w:rPr>
                <w:rFonts w:ascii="Times New Roman" w:hAnsi="Times New Roman"/>
                <w:lang w:val="en-US"/>
              </w:rPr>
              <w:t>31.</w:t>
            </w:r>
          </w:p>
        </w:tc>
        <w:tc>
          <w:tcPr>
            <w:tcW w:w="7655" w:type="dxa"/>
            <w:tcBorders>
              <w:top w:val="single" w:sz="4" w:space="0" w:color="000000"/>
              <w:left w:val="single" w:sz="4" w:space="0" w:color="000000"/>
              <w:bottom w:val="single" w:sz="4" w:space="0" w:color="000000"/>
            </w:tcBorders>
            <w:shd w:val="clear" w:color="auto" w:fill="auto"/>
          </w:tcPr>
          <w:p w14:paraId="726E147E" w14:textId="4A76C800" w:rsidR="00E90440" w:rsidRPr="00CC5FCE" w:rsidRDefault="00E90440" w:rsidP="00E90440">
            <w:pPr>
              <w:snapToGrid w:val="0"/>
              <w:spacing w:after="60"/>
              <w:rPr>
                <w:rFonts w:ascii="Times New Roman" w:hAnsi="Times New Roman"/>
                <w:lang w:val="sr-Cyrl-RS"/>
              </w:rPr>
            </w:pPr>
            <w:r w:rsidRPr="00BC64DC">
              <w:rPr>
                <w:rFonts w:ascii="Times New Roman" w:eastAsia="Times New Roman" w:hAnsi="Times New Roman"/>
                <w:sz w:val="24"/>
                <w:szCs w:val="24"/>
              </w:rPr>
              <w:t xml:space="preserve">Jelena Kalinović, Snežana Šerbula, Tanja Kalinović, Ana Radojević, Jelena Jordanović, Pollution indices as useful tools for comprehensive evaluation of the soil contamination degree in the vicinity of mining and metallurgical complexes, </w:t>
            </w:r>
            <w:r w:rsidRPr="00BC64DC">
              <w:rPr>
                <w:rFonts w:ascii="Times New Roman" w:hAnsi="Times New Roman"/>
                <w:sz w:val="24"/>
                <w:szCs w:val="24"/>
                <w:lang w:val="sr-Latn-RS"/>
              </w:rPr>
              <w:t xml:space="preserve">Hemijska industrija, ISSN 2217-7426, Vol. 78 br. 3, 2024, DOI 10.2298/HEMIND23053007K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50E14" w14:textId="6C0719B6" w:rsidR="00E90440" w:rsidRPr="00A35118" w:rsidRDefault="00E90440" w:rsidP="00E90440">
            <w:pPr>
              <w:snapToGrid w:val="0"/>
              <w:spacing w:after="60"/>
              <w:jc w:val="center"/>
              <w:rPr>
                <w:rFonts w:ascii="Times New Roman" w:hAnsi="Times New Roman"/>
                <w:lang w:val="sr-Cyrl-RS"/>
              </w:rPr>
            </w:pPr>
            <w:r>
              <w:rPr>
                <w:rFonts w:ascii="Times New Roman" w:hAnsi="Times New Roman"/>
                <w:lang w:val="sr-Latn-RS"/>
              </w:rPr>
              <w:t>M23</w:t>
            </w:r>
          </w:p>
        </w:tc>
      </w:tr>
      <w:tr w:rsidR="00E90440" w:rsidRPr="00A35118" w14:paraId="3F55362B"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7540FD0A" w14:textId="37CFCCBE" w:rsidR="00E90440" w:rsidRPr="00A35118" w:rsidRDefault="00E90440" w:rsidP="00E90440">
            <w:pPr>
              <w:snapToGrid w:val="0"/>
              <w:spacing w:after="60"/>
              <w:jc w:val="center"/>
              <w:rPr>
                <w:rFonts w:ascii="Times New Roman" w:hAnsi="Times New Roman"/>
                <w:lang w:val="sr-Cyrl-RS"/>
              </w:rPr>
            </w:pPr>
            <w:r w:rsidRPr="00960879">
              <w:rPr>
                <w:rFonts w:ascii="Times New Roman" w:hAnsi="Times New Roman"/>
                <w:lang w:val="en-US"/>
              </w:rPr>
              <w:t>32.</w:t>
            </w:r>
          </w:p>
        </w:tc>
        <w:tc>
          <w:tcPr>
            <w:tcW w:w="7655" w:type="dxa"/>
            <w:tcBorders>
              <w:top w:val="single" w:sz="4" w:space="0" w:color="000000"/>
              <w:left w:val="single" w:sz="4" w:space="0" w:color="000000"/>
              <w:bottom w:val="single" w:sz="4" w:space="0" w:color="000000"/>
            </w:tcBorders>
            <w:shd w:val="clear" w:color="auto" w:fill="auto"/>
          </w:tcPr>
          <w:p w14:paraId="593858CD" w14:textId="254F5442" w:rsidR="00E90440" w:rsidRPr="00CC5FCE" w:rsidRDefault="00E90440" w:rsidP="00E90440">
            <w:pPr>
              <w:snapToGrid w:val="0"/>
              <w:spacing w:after="60"/>
              <w:rPr>
                <w:rFonts w:ascii="Times New Roman" w:hAnsi="Times New Roman"/>
                <w:lang w:val="sr-Cyrl-RS"/>
              </w:rPr>
            </w:pPr>
            <w:r w:rsidRPr="00BC64DC">
              <w:rPr>
                <w:rFonts w:ascii="Times New Roman" w:hAnsi="Times New Roman"/>
                <w:sz w:val="24"/>
                <w:szCs w:val="24"/>
              </w:rPr>
              <w:t xml:space="preserve">Kowalski L.F., Masiero É., Lopes A.M.S., dos Santos M., Gomes C.F.S., Stanujkić D., Designing streets for people: a multicriteria decision-making study [Projektovanje ulica za ljude: studija o donošenju odluka], Serbian Journal of Management, ISSN 1452-4864 Vol. 19 br.2, 2024, pp. 275 – 291, DOI 10.5937/sjm19-48257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3872A" w14:textId="2E96B6F9" w:rsidR="00E90440" w:rsidRPr="00A35118" w:rsidRDefault="00E90440" w:rsidP="00E90440">
            <w:pPr>
              <w:snapToGrid w:val="0"/>
              <w:spacing w:after="60"/>
              <w:jc w:val="center"/>
              <w:rPr>
                <w:rFonts w:ascii="Times New Roman" w:hAnsi="Times New Roman"/>
                <w:lang w:val="sr-Cyrl-RS"/>
              </w:rPr>
            </w:pPr>
            <w:r>
              <w:rPr>
                <w:rFonts w:ascii="Times New Roman" w:hAnsi="Times New Roman"/>
                <w:lang w:val="sr-Latn-RS"/>
              </w:rPr>
              <w:t>M23</w:t>
            </w:r>
          </w:p>
        </w:tc>
      </w:tr>
      <w:tr w:rsidR="00E90440" w:rsidRPr="00A35118" w14:paraId="1BBEC700"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30BD647" w14:textId="39EE5B9B" w:rsidR="00E90440" w:rsidRPr="00A35118" w:rsidRDefault="00E90440" w:rsidP="00E90440">
            <w:pPr>
              <w:snapToGrid w:val="0"/>
              <w:spacing w:after="60"/>
              <w:jc w:val="center"/>
              <w:rPr>
                <w:rFonts w:ascii="Times New Roman" w:hAnsi="Times New Roman"/>
                <w:lang w:val="sr-Cyrl-RS"/>
              </w:rPr>
            </w:pPr>
            <w:r w:rsidRPr="00960879">
              <w:rPr>
                <w:rFonts w:ascii="Times New Roman" w:hAnsi="Times New Roman"/>
                <w:lang w:val="en-US"/>
              </w:rPr>
              <w:t>33.</w:t>
            </w:r>
          </w:p>
        </w:tc>
        <w:tc>
          <w:tcPr>
            <w:tcW w:w="7655" w:type="dxa"/>
            <w:tcBorders>
              <w:top w:val="single" w:sz="4" w:space="0" w:color="000000"/>
              <w:left w:val="single" w:sz="4" w:space="0" w:color="000000"/>
              <w:bottom w:val="single" w:sz="4" w:space="0" w:color="000000"/>
            </w:tcBorders>
            <w:shd w:val="clear" w:color="auto" w:fill="auto"/>
          </w:tcPr>
          <w:p w14:paraId="382846A6" w14:textId="758427BB" w:rsidR="00E90440" w:rsidRPr="00CC5FCE" w:rsidRDefault="00E90440" w:rsidP="00E90440">
            <w:pPr>
              <w:snapToGrid w:val="0"/>
              <w:spacing w:after="60"/>
              <w:rPr>
                <w:rFonts w:ascii="Times New Roman" w:hAnsi="Times New Roman"/>
                <w:lang w:val="sr-Cyrl-RS"/>
              </w:rPr>
            </w:pPr>
            <w:r w:rsidRPr="00BC64DC">
              <w:rPr>
                <w:rFonts w:ascii="Times New Roman" w:eastAsia="Times New Roman" w:hAnsi="Times New Roman"/>
                <w:sz w:val="24"/>
                <w:szCs w:val="24"/>
              </w:rPr>
              <w:t xml:space="preserve">Đorđević A., Zečević M., Minić D., Kolarević M., Manasijević D., Ristić V., Effесt of chеmiсаl cоmposition оn thе miсrоstruсture, hаrdnеss, аnd elесtrical conductivity profiles of the Bi-Gе-X (Gа, Cu, Zn) Allоys, Archives of Metallurgy and Materials, ISSN 2300-1909, Vol. 69 br. 3, 2024, 891-902, DOI 10.24425/amm.2024.150909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B1482" w14:textId="19707DE4" w:rsidR="00E90440" w:rsidRPr="00A35118" w:rsidRDefault="00E90440" w:rsidP="00E90440">
            <w:pPr>
              <w:snapToGrid w:val="0"/>
              <w:spacing w:after="60"/>
              <w:jc w:val="center"/>
              <w:rPr>
                <w:rFonts w:ascii="Times New Roman" w:hAnsi="Times New Roman"/>
                <w:lang w:val="sr-Cyrl-RS"/>
              </w:rPr>
            </w:pPr>
            <w:r>
              <w:rPr>
                <w:rFonts w:ascii="Times New Roman" w:hAnsi="Times New Roman"/>
                <w:lang w:val="sr-Latn-RS"/>
              </w:rPr>
              <w:t>M23</w:t>
            </w:r>
          </w:p>
        </w:tc>
      </w:tr>
      <w:tr w:rsidR="00E90440" w:rsidRPr="00A35118" w14:paraId="1848DD63"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00E50393" w14:textId="083D2733" w:rsidR="00E90440" w:rsidRPr="00A35118" w:rsidRDefault="00E90440" w:rsidP="00E90440">
            <w:pPr>
              <w:snapToGrid w:val="0"/>
              <w:spacing w:after="60"/>
              <w:jc w:val="center"/>
              <w:rPr>
                <w:rFonts w:ascii="Times New Roman" w:hAnsi="Times New Roman"/>
                <w:lang w:val="sr-Cyrl-RS"/>
              </w:rPr>
            </w:pPr>
            <w:r w:rsidRPr="00960879">
              <w:rPr>
                <w:rFonts w:ascii="Times New Roman" w:hAnsi="Times New Roman"/>
                <w:lang w:val="en-US"/>
              </w:rPr>
              <w:t>34.</w:t>
            </w:r>
          </w:p>
        </w:tc>
        <w:tc>
          <w:tcPr>
            <w:tcW w:w="7655" w:type="dxa"/>
            <w:tcBorders>
              <w:top w:val="single" w:sz="4" w:space="0" w:color="000000"/>
              <w:left w:val="single" w:sz="4" w:space="0" w:color="000000"/>
              <w:bottom w:val="single" w:sz="4" w:space="0" w:color="000000"/>
            </w:tcBorders>
            <w:shd w:val="clear" w:color="auto" w:fill="auto"/>
          </w:tcPr>
          <w:p w14:paraId="6CC6D732" w14:textId="6D216DF6" w:rsidR="00E90440" w:rsidRPr="00CC5FCE" w:rsidRDefault="00E90440" w:rsidP="00E90440">
            <w:pPr>
              <w:snapToGrid w:val="0"/>
              <w:spacing w:after="60"/>
              <w:rPr>
                <w:rFonts w:ascii="Times New Roman" w:hAnsi="Times New Roman"/>
                <w:lang w:val="sr-Cyrl-RS"/>
              </w:rPr>
            </w:pPr>
            <w:r w:rsidRPr="00BC64DC">
              <w:rPr>
                <w:rFonts w:ascii="Times New Roman" w:eastAsia="Times New Roman" w:hAnsi="Times New Roman"/>
                <w:sz w:val="24"/>
                <w:szCs w:val="24"/>
              </w:rPr>
              <w:t xml:space="preserve">Mladenović-Ranisavljević I., Stefanović V., Urošević S., Ilić Stojanović S., Multiple-criteria analysis of the employee satisfaction level at healthcare facilities during the pandemic, International Journal of Occupational Safety and Ergonomics (JOSE), ISSN 1080-3548, Vol. 30 br. 2, 2024, 571-578, DOI 10.1080/10803548.2024.2325792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A8D3B" w14:textId="6F80C133" w:rsidR="00E90440" w:rsidRPr="00A35118" w:rsidRDefault="00E90440" w:rsidP="00E90440">
            <w:pPr>
              <w:snapToGrid w:val="0"/>
              <w:spacing w:after="60"/>
              <w:jc w:val="center"/>
              <w:rPr>
                <w:rFonts w:ascii="Times New Roman" w:hAnsi="Times New Roman"/>
                <w:lang w:val="sr-Cyrl-RS"/>
              </w:rPr>
            </w:pPr>
            <w:r>
              <w:rPr>
                <w:rFonts w:ascii="Times New Roman" w:hAnsi="Times New Roman"/>
                <w:lang w:val="sr-Latn-RS"/>
              </w:rPr>
              <w:t>M23</w:t>
            </w:r>
          </w:p>
        </w:tc>
      </w:tr>
      <w:tr w:rsidR="00E90440" w:rsidRPr="00A35118" w14:paraId="51CD0861"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E61E759" w14:textId="2D15737F" w:rsidR="00E90440" w:rsidRPr="00A35118" w:rsidRDefault="00E90440" w:rsidP="00E90440">
            <w:pPr>
              <w:snapToGrid w:val="0"/>
              <w:spacing w:after="60"/>
              <w:jc w:val="center"/>
              <w:rPr>
                <w:rFonts w:ascii="Times New Roman" w:hAnsi="Times New Roman"/>
                <w:lang w:val="sr-Cyrl-RS"/>
              </w:rPr>
            </w:pPr>
            <w:r w:rsidRPr="00960879">
              <w:rPr>
                <w:rFonts w:ascii="Times New Roman" w:hAnsi="Times New Roman"/>
                <w:lang w:val="en-US"/>
              </w:rPr>
              <w:t>35.</w:t>
            </w:r>
          </w:p>
        </w:tc>
        <w:tc>
          <w:tcPr>
            <w:tcW w:w="7655" w:type="dxa"/>
            <w:tcBorders>
              <w:top w:val="single" w:sz="4" w:space="0" w:color="000000"/>
              <w:left w:val="single" w:sz="4" w:space="0" w:color="000000"/>
              <w:bottom w:val="single" w:sz="4" w:space="0" w:color="000000"/>
            </w:tcBorders>
            <w:shd w:val="clear" w:color="auto" w:fill="auto"/>
          </w:tcPr>
          <w:p w14:paraId="4CF506A4" w14:textId="33950C73" w:rsidR="00E90440" w:rsidRPr="00CC5FCE" w:rsidRDefault="00E90440" w:rsidP="00E90440">
            <w:pPr>
              <w:snapToGrid w:val="0"/>
              <w:spacing w:after="60"/>
              <w:rPr>
                <w:rFonts w:ascii="Times New Roman" w:hAnsi="Times New Roman"/>
                <w:lang w:val="sr-Cyrl-RS"/>
              </w:rPr>
            </w:pPr>
            <w:r w:rsidRPr="00BC64DC">
              <w:rPr>
                <w:rFonts w:ascii="Times New Roman" w:eastAsia="Times New Roman" w:hAnsi="Times New Roman"/>
                <w:sz w:val="24"/>
                <w:szCs w:val="24"/>
              </w:rPr>
              <w:t xml:space="preserve">Živković Živan, Panić Marija, PhD studies in transition conditions – the basis for the educational system and economic development: a case study Serbia, Serbian Journal of Management, ISSN 2217-7159, Vol. 19 br. 2, 2024, 339-355, DOI 10.5937/sjm19-53172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C9C17" w14:textId="2A378BAB" w:rsidR="00E90440" w:rsidRPr="00A35118" w:rsidRDefault="00E90440" w:rsidP="00E90440">
            <w:pPr>
              <w:snapToGrid w:val="0"/>
              <w:spacing w:after="60"/>
              <w:jc w:val="center"/>
              <w:rPr>
                <w:rFonts w:ascii="Times New Roman" w:hAnsi="Times New Roman"/>
                <w:lang w:val="sr-Cyrl-RS"/>
              </w:rPr>
            </w:pPr>
            <w:r>
              <w:rPr>
                <w:rFonts w:ascii="Times New Roman" w:hAnsi="Times New Roman"/>
                <w:lang w:val="sr-Latn-RS"/>
              </w:rPr>
              <w:t>M23</w:t>
            </w:r>
          </w:p>
        </w:tc>
      </w:tr>
      <w:tr w:rsidR="00E90440" w:rsidRPr="00A35118" w14:paraId="4AC9156C"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1C74BFA" w14:textId="2AFC89CF" w:rsidR="00E90440" w:rsidRPr="00A35118" w:rsidRDefault="00E90440" w:rsidP="00E90440">
            <w:pPr>
              <w:snapToGrid w:val="0"/>
              <w:spacing w:after="60"/>
              <w:jc w:val="center"/>
              <w:rPr>
                <w:rFonts w:ascii="Times New Roman" w:hAnsi="Times New Roman"/>
                <w:lang w:val="sr-Cyrl-RS"/>
              </w:rPr>
            </w:pPr>
            <w:r w:rsidRPr="00960879">
              <w:rPr>
                <w:rFonts w:ascii="Times New Roman" w:hAnsi="Times New Roman"/>
                <w:lang w:val="en-US"/>
              </w:rPr>
              <w:t>36.</w:t>
            </w:r>
          </w:p>
        </w:tc>
        <w:tc>
          <w:tcPr>
            <w:tcW w:w="7655" w:type="dxa"/>
            <w:tcBorders>
              <w:top w:val="single" w:sz="4" w:space="0" w:color="000000"/>
              <w:left w:val="single" w:sz="4" w:space="0" w:color="000000"/>
              <w:bottom w:val="single" w:sz="4" w:space="0" w:color="000000"/>
            </w:tcBorders>
            <w:shd w:val="clear" w:color="auto" w:fill="auto"/>
          </w:tcPr>
          <w:p w14:paraId="15BA8E63" w14:textId="79792FB3" w:rsidR="00E90440" w:rsidRPr="00CC5FCE" w:rsidRDefault="00E90440" w:rsidP="00E90440">
            <w:pPr>
              <w:snapToGrid w:val="0"/>
              <w:spacing w:after="60"/>
              <w:rPr>
                <w:rFonts w:ascii="Times New Roman" w:hAnsi="Times New Roman"/>
                <w:lang w:val="sr-Cyrl-RS"/>
              </w:rPr>
            </w:pPr>
            <w:r w:rsidRPr="00BC64DC">
              <w:rPr>
                <w:rFonts w:ascii="Times New Roman" w:eastAsia="Times New Roman" w:hAnsi="Times New Roman"/>
                <w:sz w:val="24"/>
                <w:szCs w:val="24"/>
              </w:rPr>
              <w:t>Zdravković M., Grekulović V., Suljagić J., Štrbac N., Marković I., Gorgievski M., Marković M., The Rubus fruticosus leaf extract as an eco-</w:t>
            </w:r>
            <w:r w:rsidRPr="00BC64DC">
              <w:rPr>
                <w:rFonts w:ascii="Times New Roman" w:eastAsia="Times New Roman" w:hAnsi="Times New Roman"/>
                <w:sz w:val="24"/>
                <w:szCs w:val="24"/>
              </w:rPr>
              <w:lastRenderedPageBreak/>
              <w:t xml:space="preserve">friendly copper corrosion inhibitor, Protection of Metals and Physical Chemistry of Surfaces, ISSN 2070-2051, Vol. 60, 2024, DOI 10.1134/S2070205124701843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53A44" w14:textId="490A13D0" w:rsidR="00E90440" w:rsidRPr="00A35118" w:rsidRDefault="00E90440" w:rsidP="00E90440">
            <w:pPr>
              <w:snapToGrid w:val="0"/>
              <w:spacing w:after="60"/>
              <w:jc w:val="center"/>
              <w:rPr>
                <w:rFonts w:ascii="Times New Roman" w:hAnsi="Times New Roman"/>
                <w:lang w:val="sr-Cyrl-RS"/>
              </w:rPr>
            </w:pPr>
            <w:r>
              <w:rPr>
                <w:rFonts w:ascii="Times New Roman" w:hAnsi="Times New Roman"/>
                <w:lang w:val="sr-Latn-RS"/>
              </w:rPr>
              <w:lastRenderedPageBreak/>
              <w:t>M23</w:t>
            </w:r>
          </w:p>
        </w:tc>
      </w:tr>
      <w:tr w:rsidR="00B95A0E" w:rsidRPr="00A35118" w14:paraId="66D9248F" w14:textId="77777777" w:rsidTr="00AB53AA">
        <w:trPr>
          <w:trHeight w:val="227"/>
        </w:trPr>
        <w:tc>
          <w:tcPr>
            <w:tcW w:w="8222" w:type="dxa"/>
            <w:gridSpan w:val="2"/>
            <w:tcBorders>
              <w:top w:val="single" w:sz="4" w:space="0" w:color="000000"/>
              <w:left w:val="single" w:sz="4" w:space="0" w:color="000000"/>
              <w:bottom w:val="single" w:sz="4" w:space="0" w:color="000000"/>
            </w:tcBorders>
            <w:shd w:val="clear" w:color="auto" w:fill="auto"/>
            <w:vAlign w:val="center"/>
          </w:tcPr>
          <w:p w14:paraId="1DD38C70" w14:textId="131C639A" w:rsidR="00B95A0E" w:rsidRPr="00B95A0E" w:rsidRDefault="00872036" w:rsidP="0069296F">
            <w:pPr>
              <w:snapToGrid w:val="0"/>
              <w:spacing w:after="60"/>
              <w:jc w:val="center"/>
              <w:rPr>
                <w:rFonts w:ascii="Times New Roman" w:hAnsi="Times New Roman"/>
                <w:b/>
                <w:bCs/>
                <w:lang w:val="en-US"/>
              </w:rPr>
            </w:pPr>
            <w:r>
              <w:rPr>
                <w:rFonts w:ascii="Times New Roman" w:hAnsi="Times New Roman"/>
                <w:b/>
                <w:bCs/>
                <w:lang w:val="en-US"/>
              </w:rPr>
              <w:lastRenderedPageBreak/>
              <w:t>2025</w:t>
            </w:r>
            <w:r w:rsidR="00B95A0E" w:rsidRPr="00B95A0E">
              <w:rPr>
                <w:rFonts w:ascii="Times New Roman" w:hAnsi="Times New Roman"/>
                <w:b/>
                <w:bCs/>
                <w:lang w:val="en-US"/>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F742F" w14:textId="325E0F3F" w:rsidR="00B95A0E" w:rsidRPr="00B95A0E" w:rsidRDefault="000F7750" w:rsidP="0069296F">
            <w:pPr>
              <w:snapToGrid w:val="0"/>
              <w:spacing w:after="60"/>
              <w:jc w:val="center"/>
              <w:rPr>
                <w:rFonts w:ascii="Times New Roman" w:hAnsi="Times New Roman"/>
                <w:b/>
                <w:bCs/>
                <w:lang w:val="sr-Latn-RS"/>
              </w:rPr>
            </w:pPr>
            <w:r>
              <w:rPr>
                <w:rFonts w:ascii="Times New Roman" w:hAnsi="Times New Roman"/>
                <w:b/>
                <w:bCs/>
                <w:lang w:val="sr-Latn-RS"/>
              </w:rPr>
              <w:t>60</w:t>
            </w:r>
          </w:p>
        </w:tc>
      </w:tr>
      <w:tr w:rsidR="00B95A0E" w:rsidRPr="00A35118" w14:paraId="7A312AF8" w14:textId="77777777" w:rsidTr="00AB53AA">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35C7AF6" w14:textId="714A88F4" w:rsidR="00B95A0E" w:rsidRPr="0069296F" w:rsidRDefault="00B95A0E" w:rsidP="00B95A0E">
            <w:pPr>
              <w:snapToGrid w:val="0"/>
              <w:spacing w:after="60"/>
              <w:jc w:val="center"/>
              <w:rPr>
                <w:rFonts w:ascii="Times New Roman" w:hAnsi="Times New Roman"/>
                <w:lang w:val="en-US"/>
              </w:rPr>
            </w:pPr>
            <w:r>
              <w:rPr>
                <w:rFonts w:ascii="Times New Roman" w:hAnsi="Times New Roman"/>
                <w:lang w:val="sr-Latn-RS"/>
              </w:rPr>
              <w:t>1.</w:t>
            </w:r>
          </w:p>
        </w:tc>
        <w:tc>
          <w:tcPr>
            <w:tcW w:w="7655" w:type="dxa"/>
            <w:tcBorders>
              <w:top w:val="single" w:sz="4" w:space="0" w:color="000000"/>
              <w:left w:val="single" w:sz="4" w:space="0" w:color="000000"/>
              <w:bottom w:val="single" w:sz="4" w:space="0" w:color="000000"/>
            </w:tcBorders>
            <w:shd w:val="clear" w:color="auto" w:fill="auto"/>
            <w:vAlign w:val="center"/>
          </w:tcPr>
          <w:p w14:paraId="7DE5F040" w14:textId="1EBB3B99" w:rsidR="00B95A0E" w:rsidRPr="00E81B46" w:rsidRDefault="00E81B46" w:rsidP="00E81B46">
            <w:pPr>
              <w:spacing w:after="0"/>
              <w:jc w:val="both"/>
              <w:rPr>
                <w:rFonts w:ascii="Times New Roman" w:hAnsi="Times New Roman"/>
                <w:sz w:val="24"/>
                <w:szCs w:val="24"/>
                <w:shd w:val="clear" w:color="auto" w:fill="FFFFFF"/>
              </w:rPr>
            </w:pPr>
            <w:r w:rsidRPr="00E81B46">
              <w:rPr>
                <w:rStyle w:val="fal6plv"/>
                <w:rFonts w:ascii="Times New Roman" w:hAnsi="Times New Roman"/>
                <w:sz w:val="24"/>
                <w:szCs w:val="24"/>
                <w:shd w:val="clear" w:color="auto" w:fill="FFFFFF"/>
              </w:rPr>
              <w:t xml:space="preserve">Vlahović, M., Fah, T., Vušović, N., Savić, A., Pejić, J., Đorđević, N., Advanced sulfur-polymer composites for sustainable construction: Optimized production and structural performance under acidic exposure. Construction and Building Materials 484 (4) (2025) 141794. </w:t>
            </w:r>
            <w:r w:rsidRPr="00BC64DC">
              <w:rPr>
                <w:rFonts w:ascii="Times New Roman" w:eastAsia="Times New Roman" w:hAnsi="Times New Roman"/>
                <w:sz w:val="24"/>
                <w:szCs w:val="24"/>
              </w:rPr>
              <w:t>DOI</w:t>
            </w:r>
            <w:r w:rsidRPr="00E81B46">
              <w:rPr>
                <w:rStyle w:val="fal6plv"/>
                <w:rFonts w:ascii="Times New Roman" w:hAnsi="Times New Roman"/>
                <w:sz w:val="24"/>
                <w:szCs w:val="24"/>
                <w:shd w:val="clear" w:color="auto" w:fill="FFFFFF"/>
              </w:rPr>
              <w:t xml:space="preserve"> </w:t>
            </w:r>
            <w:r w:rsidRPr="00E81B46">
              <w:rPr>
                <w:rStyle w:val="fal6plv"/>
                <w:rFonts w:ascii="Times New Roman" w:hAnsi="Times New Roman"/>
                <w:sz w:val="24"/>
                <w:szCs w:val="24"/>
                <w:shd w:val="clear" w:color="auto" w:fill="FFFFFF"/>
              </w:rPr>
              <w:t>10.1016/j.conbuildmat.2025.141794</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ED2FD" w14:textId="3BD6913B" w:rsidR="00B95A0E" w:rsidRDefault="00B95A0E" w:rsidP="00B95A0E">
            <w:pPr>
              <w:snapToGrid w:val="0"/>
              <w:spacing w:after="60"/>
              <w:jc w:val="center"/>
              <w:rPr>
                <w:rFonts w:ascii="Times New Roman" w:hAnsi="Times New Roman"/>
                <w:lang w:val="sr-Latn-RS"/>
              </w:rPr>
            </w:pPr>
            <w:r>
              <w:rPr>
                <w:rFonts w:ascii="Times New Roman" w:hAnsi="Times New Roman"/>
                <w:lang w:val="sr-Latn-RS"/>
              </w:rPr>
              <w:t>M21a</w:t>
            </w:r>
            <w:r w:rsidR="00E81B46">
              <w:rPr>
                <w:rFonts w:ascii="Times New Roman" w:hAnsi="Times New Roman"/>
                <w:lang w:val="sr-Latn-RS"/>
              </w:rPr>
              <w:t>+</w:t>
            </w:r>
          </w:p>
        </w:tc>
      </w:tr>
      <w:tr w:rsidR="00E81B46" w:rsidRPr="00A35118" w14:paraId="41839C73" w14:textId="77777777" w:rsidTr="00AD7DC9">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B4A5E0F" w14:textId="5374E510" w:rsidR="00E81B46" w:rsidRPr="0069296F" w:rsidRDefault="00E81B46" w:rsidP="00E81B46">
            <w:pPr>
              <w:snapToGrid w:val="0"/>
              <w:spacing w:after="60"/>
              <w:jc w:val="center"/>
              <w:rPr>
                <w:rFonts w:ascii="Times New Roman" w:hAnsi="Times New Roman"/>
                <w:lang w:val="en-US"/>
              </w:rPr>
            </w:pPr>
            <w:r>
              <w:rPr>
                <w:rFonts w:ascii="Times New Roman" w:hAnsi="Times New Roman"/>
                <w:lang w:val="sr-Latn-RS"/>
              </w:rPr>
              <w:t>2.</w:t>
            </w:r>
          </w:p>
        </w:tc>
        <w:tc>
          <w:tcPr>
            <w:tcW w:w="7655" w:type="dxa"/>
            <w:tcBorders>
              <w:top w:val="single" w:sz="4" w:space="0" w:color="000000"/>
              <w:left w:val="single" w:sz="4" w:space="0" w:color="000000"/>
              <w:bottom w:val="single" w:sz="4" w:space="0" w:color="000000"/>
            </w:tcBorders>
            <w:shd w:val="clear" w:color="auto" w:fill="auto"/>
          </w:tcPr>
          <w:p w14:paraId="7F0749ED" w14:textId="4E09D42B" w:rsidR="00E81B46" w:rsidRPr="007B44F4" w:rsidRDefault="00E81B46" w:rsidP="00E81B46">
            <w:pPr>
              <w:spacing w:after="0"/>
              <w:rPr>
                <w:rFonts w:ascii="Times New Roman" w:eastAsia="Arial" w:hAnsi="Times New Roman"/>
                <w:color w:val="000000"/>
                <w:sz w:val="24"/>
                <w:szCs w:val="24"/>
              </w:rPr>
            </w:pPr>
            <w:r w:rsidRPr="008B5349">
              <w:rPr>
                <w:rFonts w:ascii="Times New Roman" w:hAnsi="Times New Roman"/>
                <w:sz w:val="24"/>
                <w:szCs w:val="24"/>
                <w:lang w:val="sr-Latn-RS"/>
              </w:rPr>
              <w:t>Mihajlović, I., Stević, Ž., Spasojević Brkić, V., Milijić, N., Misita, M. Developing the measuring scale for organizational resilience assessment based on IMF SWARA method. Process Safety and Environmental Protection, 202 (Part B) (2025)</w:t>
            </w:r>
            <w:r>
              <w:rPr>
                <w:rFonts w:ascii="Times New Roman" w:hAnsi="Times New Roman"/>
                <w:sz w:val="24"/>
                <w:szCs w:val="24"/>
                <w:lang w:val="sr-Latn-RS"/>
              </w:rPr>
              <w:t xml:space="preserve"> 107792. </w:t>
            </w:r>
            <w:r w:rsidRPr="00BC64DC">
              <w:rPr>
                <w:rFonts w:ascii="Times New Roman" w:eastAsia="Times New Roman" w:hAnsi="Times New Roman"/>
                <w:sz w:val="24"/>
                <w:szCs w:val="24"/>
              </w:rPr>
              <w:t>DOI</w:t>
            </w:r>
            <w:r w:rsidRPr="008B5349">
              <w:rPr>
                <w:rFonts w:ascii="Times New Roman" w:hAnsi="Times New Roman"/>
                <w:sz w:val="24"/>
                <w:szCs w:val="24"/>
                <w:lang w:val="sr-Latn-RS"/>
              </w:rPr>
              <w:t xml:space="preserve"> </w:t>
            </w:r>
            <w:r w:rsidRPr="008B5349">
              <w:rPr>
                <w:rFonts w:ascii="Times New Roman" w:hAnsi="Times New Roman"/>
                <w:sz w:val="24"/>
                <w:szCs w:val="24"/>
                <w:lang w:val="sr-Latn-RS"/>
              </w:rPr>
              <w:t xml:space="preserve">10.1016/j.psep.2025.107792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BF930" w14:textId="2EDCFA78" w:rsidR="00E81B46" w:rsidRDefault="00E81B46" w:rsidP="00E81B46">
            <w:pPr>
              <w:snapToGrid w:val="0"/>
              <w:spacing w:after="60"/>
              <w:jc w:val="center"/>
              <w:rPr>
                <w:rFonts w:ascii="Times New Roman" w:hAnsi="Times New Roman"/>
                <w:lang w:val="sr-Latn-RS"/>
              </w:rPr>
            </w:pPr>
            <w:r>
              <w:rPr>
                <w:rFonts w:ascii="Times New Roman" w:hAnsi="Times New Roman"/>
                <w:lang w:val="sr-Latn-RS"/>
              </w:rPr>
              <w:t>M21a</w:t>
            </w:r>
          </w:p>
        </w:tc>
      </w:tr>
      <w:tr w:rsidR="00E81B46" w:rsidRPr="00A35118" w14:paraId="15EBCC5B" w14:textId="77777777" w:rsidTr="00AD7DC9">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7115C4D6" w14:textId="46846A5C" w:rsidR="00E81B46" w:rsidRPr="0069296F" w:rsidRDefault="00E81B46" w:rsidP="00E81B46">
            <w:pPr>
              <w:snapToGrid w:val="0"/>
              <w:spacing w:after="60"/>
              <w:jc w:val="center"/>
              <w:rPr>
                <w:rFonts w:ascii="Times New Roman" w:hAnsi="Times New Roman"/>
                <w:lang w:val="en-US"/>
              </w:rPr>
            </w:pPr>
            <w:r>
              <w:rPr>
                <w:rFonts w:ascii="Times New Roman" w:hAnsi="Times New Roman"/>
                <w:lang w:val="sr-Latn-RS"/>
              </w:rPr>
              <w:t>3.</w:t>
            </w:r>
          </w:p>
        </w:tc>
        <w:tc>
          <w:tcPr>
            <w:tcW w:w="7655" w:type="dxa"/>
            <w:tcBorders>
              <w:top w:val="single" w:sz="4" w:space="0" w:color="000000"/>
              <w:left w:val="single" w:sz="4" w:space="0" w:color="000000"/>
              <w:bottom w:val="single" w:sz="4" w:space="0" w:color="000000"/>
            </w:tcBorders>
            <w:shd w:val="clear" w:color="auto" w:fill="auto"/>
          </w:tcPr>
          <w:p w14:paraId="6B2D3682" w14:textId="240E6E4F" w:rsidR="00E81B46" w:rsidRPr="007B44F4" w:rsidRDefault="00E81B46" w:rsidP="00E81B46">
            <w:pPr>
              <w:spacing w:after="0"/>
              <w:rPr>
                <w:rFonts w:ascii="Times New Roman" w:eastAsia="Arial" w:hAnsi="Times New Roman"/>
                <w:color w:val="000000"/>
                <w:sz w:val="24"/>
                <w:szCs w:val="24"/>
              </w:rPr>
            </w:pPr>
            <w:r w:rsidRPr="008B5349">
              <w:rPr>
                <w:rFonts w:ascii="Times New Roman" w:hAnsi="Times New Roman"/>
                <w:sz w:val="24"/>
                <w:szCs w:val="24"/>
                <w:lang w:val="sr-Latn-RS"/>
              </w:rPr>
              <w:t xml:space="preserve">Karimi, S., Khodabakhshi, R., Štirbanović, Z. Pyrolusite dissolution in a choline chloride/ferrous chloride deep eutectic solvent and density functional theory simulation of leaching process. Miinerals Engineering, 233 (2025) </w:t>
            </w:r>
            <w:r w:rsidRPr="00BC64DC">
              <w:rPr>
                <w:rFonts w:ascii="Times New Roman" w:eastAsia="Times New Roman" w:hAnsi="Times New Roman"/>
                <w:sz w:val="24"/>
                <w:szCs w:val="24"/>
              </w:rPr>
              <w:t>DOI</w:t>
            </w:r>
            <w:r w:rsidRPr="008B5349">
              <w:rPr>
                <w:rFonts w:ascii="Times New Roman" w:hAnsi="Times New Roman"/>
                <w:sz w:val="24"/>
                <w:szCs w:val="24"/>
                <w:lang w:val="sr-Latn-RS"/>
              </w:rPr>
              <w:t xml:space="preserve"> </w:t>
            </w:r>
            <w:r w:rsidRPr="008B5349">
              <w:rPr>
                <w:rFonts w:ascii="Times New Roman" w:hAnsi="Times New Roman"/>
                <w:sz w:val="24"/>
                <w:szCs w:val="24"/>
                <w:lang w:val="sr-Latn-RS"/>
              </w:rPr>
              <w:t>109659. 10.1016/j.mineng.2025.109659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1014D" w14:textId="43C569C0" w:rsidR="00E81B46" w:rsidRDefault="00E81B46" w:rsidP="00E81B46">
            <w:pPr>
              <w:snapToGrid w:val="0"/>
              <w:spacing w:after="60"/>
              <w:jc w:val="center"/>
              <w:rPr>
                <w:rFonts w:ascii="Times New Roman" w:hAnsi="Times New Roman"/>
                <w:lang w:val="sr-Latn-RS"/>
              </w:rPr>
            </w:pPr>
            <w:r>
              <w:rPr>
                <w:rFonts w:ascii="Times New Roman" w:hAnsi="Times New Roman"/>
                <w:lang w:val="sr-Latn-RS"/>
              </w:rPr>
              <w:t>M21a</w:t>
            </w:r>
          </w:p>
        </w:tc>
      </w:tr>
      <w:tr w:rsidR="00E81B46" w:rsidRPr="00A35118" w14:paraId="5F21F756" w14:textId="77777777" w:rsidTr="00255A69">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120B6952" w14:textId="60F11334" w:rsidR="00E81B46" w:rsidRPr="00A35118" w:rsidRDefault="00E81B46" w:rsidP="00E81B46">
            <w:pPr>
              <w:snapToGrid w:val="0"/>
              <w:spacing w:after="60"/>
              <w:jc w:val="center"/>
              <w:rPr>
                <w:rFonts w:ascii="Times New Roman" w:hAnsi="Times New Roman"/>
                <w:lang w:val="sr-Cyrl-RS"/>
              </w:rPr>
            </w:pPr>
            <w:r>
              <w:rPr>
                <w:rFonts w:ascii="Times New Roman" w:hAnsi="Times New Roman"/>
                <w:lang w:val="sr-Latn-RS"/>
              </w:rPr>
              <w:t>4.</w:t>
            </w:r>
          </w:p>
        </w:tc>
        <w:tc>
          <w:tcPr>
            <w:tcW w:w="7655" w:type="dxa"/>
            <w:tcBorders>
              <w:top w:val="single" w:sz="4" w:space="0" w:color="000000"/>
              <w:left w:val="single" w:sz="4" w:space="0" w:color="000000"/>
              <w:bottom w:val="single" w:sz="4" w:space="0" w:color="000000"/>
            </w:tcBorders>
            <w:shd w:val="clear" w:color="auto" w:fill="auto"/>
          </w:tcPr>
          <w:p w14:paraId="5AD43359" w14:textId="5D0D0757" w:rsidR="00E81B46" w:rsidRPr="007B44F4" w:rsidRDefault="00E81B46" w:rsidP="00E81B46">
            <w:pPr>
              <w:spacing w:after="0"/>
              <w:rPr>
                <w:rFonts w:ascii="Times New Roman" w:eastAsia="Arial" w:hAnsi="Times New Roman"/>
                <w:color w:val="000000"/>
                <w:sz w:val="24"/>
                <w:szCs w:val="24"/>
              </w:rPr>
            </w:pPr>
            <w:r w:rsidRPr="00C00130">
              <w:rPr>
                <w:rFonts w:ascii="Times New Roman" w:hAnsi="Times New Roman"/>
                <w:sz w:val="24"/>
                <w:szCs w:val="24"/>
              </w:rPr>
              <w:t>Aćimović, S., Mijušković, V., Fedajev, A., Spasenić, A. T., Radulescu, M. Enhancing supply chain resilience and robustness through risk management: insights from Serbia. Risk Management, 27 (4) (2025)</w:t>
            </w:r>
            <w:r>
              <w:rPr>
                <w:rFonts w:ascii="Times New Roman" w:hAnsi="Times New Roman"/>
                <w:sz w:val="24"/>
                <w:szCs w:val="24"/>
              </w:rPr>
              <w:t xml:space="preserve"> 15. DOI</w:t>
            </w:r>
            <w:r w:rsidRPr="00C00130">
              <w:rPr>
                <w:rFonts w:ascii="Times New Roman" w:hAnsi="Times New Roman"/>
                <w:sz w:val="24"/>
                <w:szCs w:val="24"/>
              </w:rPr>
              <w:t xml:space="preserve"> 10.1057/s41283-025-00167-7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2BEE4" w14:textId="2A10C6D5" w:rsidR="00E81B46" w:rsidRDefault="00E81B46" w:rsidP="00E81B46">
            <w:pPr>
              <w:snapToGrid w:val="0"/>
              <w:spacing w:after="60"/>
              <w:jc w:val="center"/>
              <w:rPr>
                <w:rFonts w:ascii="Times New Roman" w:hAnsi="Times New Roman"/>
                <w:lang w:val="sr-Latn-RS"/>
              </w:rPr>
            </w:pPr>
            <w:r>
              <w:rPr>
                <w:rFonts w:ascii="Times New Roman" w:hAnsi="Times New Roman"/>
                <w:lang w:val="sr-Latn-RS"/>
              </w:rPr>
              <w:t>M21</w:t>
            </w:r>
          </w:p>
        </w:tc>
      </w:tr>
      <w:tr w:rsidR="00E81B46" w:rsidRPr="00A35118" w14:paraId="0230C41B" w14:textId="77777777" w:rsidTr="00255A69">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51A7529" w14:textId="1B7A8C2F" w:rsidR="00E81B46" w:rsidRPr="00A35118" w:rsidRDefault="00E81B46" w:rsidP="00E81B46">
            <w:pPr>
              <w:snapToGrid w:val="0"/>
              <w:spacing w:after="60"/>
              <w:jc w:val="center"/>
              <w:rPr>
                <w:rFonts w:ascii="Times New Roman" w:hAnsi="Times New Roman"/>
                <w:lang w:val="sr-Cyrl-RS"/>
              </w:rPr>
            </w:pPr>
            <w:r>
              <w:rPr>
                <w:rFonts w:ascii="Times New Roman" w:hAnsi="Times New Roman"/>
                <w:lang w:val="sr-Latn-RS"/>
              </w:rPr>
              <w:t>5.</w:t>
            </w:r>
          </w:p>
        </w:tc>
        <w:tc>
          <w:tcPr>
            <w:tcW w:w="7655" w:type="dxa"/>
            <w:tcBorders>
              <w:top w:val="single" w:sz="4" w:space="0" w:color="000000"/>
              <w:left w:val="single" w:sz="4" w:space="0" w:color="000000"/>
              <w:bottom w:val="single" w:sz="4" w:space="0" w:color="000000"/>
            </w:tcBorders>
            <w:shd w:val="clear" w:color="auto" w:fill="auto"/>
          </w:tcPr>
          <w:p w14:paraId="530D7458" w14:textId="451978AF" w:rsidR="00E81B46" w:rsidRPr="00A35118" w:rsidRDefault="00E81B46" w:rsidP="00E81B46">
            <w:pPr>
              <w:snapToGrid w:val="0"/>
              <w:spacing w:after="60"/>
              <w:rPr>
                <w:rFonts w:ascii="Times New Roman" w:hAnsi="Times New Roman"/>
                <w:lang w:val="sr-Cyrl-RS"/>
              </w:rPr>
            </w:pPr>
            <w:r w:rsidRPr="00C00130">
              <w:rPr>
                <w:rFonts w:ascii="Times New Roman" w:hAnsi="Times New Roman"/>
                <w:noProof/>
                <w:sz w:val="24"/>
                <w:szCs w:val="24"/>
              </w:rPr>
              <w:t xml:space="preserve">Manasijevic D., Marković I., Cimpoeşu N., Chelariu R., Stamenković U., Balanović Lj., Gorgievski M. Thermal Properties and Microstructure Evolution of the as-cast and Annealed Al–Cu–Si Eutectic Alloy, International Journal of Thermophysics, 46 (2025) 149. </w:t>
            </w:r>
            <w:hyperlink r:id="rId8" w:history="1">
              <w:r w:rsidRPr="00BC64DC">
                <w:rPr>
                  <w:rFonts w:ascii="Times New Roman" w:eastAsia="Times New Roman" w:hAnsi="Times New Roman"/>
                  <w:sz w:val="24"/>
                  <w:szCs w:val="24"/>
                </w:rPr>
                <w:t xml:space="preserve"> </w:t>
              </w:r>
              <w:r w:rsidRPr="00BC64DC">
                <w:rPr>
                  <w:rFonts w:ascii="Times New Roman" w:eastAsia="Times New Roman" w:hAnsi="Times New Roman"/>
                  <w:sz w:val="24"/>
                  <w:szCs w:val="24"/>
                </w:rPr>
                <w:t>DOI</w:t>
              </w:r>
              <w:r w:rsidRPr="00C00130">
                <w:rPr>
                  <w:rFonts w:ascii="Times New Roman" w:hAnsi="Times New Roman"/>
                  <w:noProof/>
                  <w:sz w:val="24"/>
                  <w:szCs w:val="24"/>
                </w:rPr>
                <w:t xml:space="preserve"> </w:t>
              </w:r>
              <w:r w:rsidRPr="00C00130">
                <w:rPr>
                  <w:rFonts w:ascii="Times New Roman" w:hAnsi="Times New Roman"/>
                  <w:noProof/>
                  <w:sz w:val="24"/>
                  <w:szCs w:val="24"/>
                </w:rPr>
                <w:t>10.1007/s10765-025-03623-4</w:t>
              </w:r>
            </w:hyperlink>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534A0" w14:textId="7AFA3857" w:rsidR="00E81B46" w:rsidRDefault="00E81B46" w:rsidP="00E81B46">
            <w:pPr>
              <w:snapToGrid w:val="0"/>
              <w:spacing w:after="60"/>
              <w:jc w:val="center"/>
              <w:rPr>
                <w:rFonts w:ascii="Times New Roman" w:hAnsi="Times New Roman"/>
                <w:lang w:val="sr-Latn-RS"/>
              </w:rPr>
            </w:pPr>
            <w:r>
              <w:rPr>
                <w:rFonts w:ascii="Times New Roman" w:hAnsi="Times New Roman"/>
                <w:lang w:val="sr-Latn-RS"/>
              </w:rPr>
              <w:t>M21</w:t>
            </w:r>
          </w:p>
        </w:tc>
      </w:tr>
      <w:tr w:rsidR="00E81B46" w:rsidRPr="00A35118" w14:paraId="0BB6DE91" w14:textId="77777777" w:rsidTr="00255A69">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77E786B" w14:textId="476095D4" w:rsidR="00E81B46" w:rsidRPr="00A35118" w:rsidRDefault="00E81B46" w:rsidP="00E81B46">
            <w:pPr>
              <w:snapToGrid w:val="0"/>
              <w:spacing w:after="60"/>
              <w:jc w:val="center"/>
              <w:rPr>
                <w:rFonts w:ascii="Times New Roman" w:hAnsi="Times New Roman"/>
                <w:lang w:val="sr-Cyrl-RS"/>
              </w:rPr>
            </w:pPr>
            <w:r>
              <w:rPr>
                <w:rFonts w:ascii="Times New Roman" w:hAnsi="Times New Roman"/>
                <w:lang w:val="sr-Latn-RS"/>
              </w:rPr>
              <w:t>6.</w:t>
            </w:r>
          </w:p>
        </w:tc>
        <w:tc>
          <w:tcPr>
            <w:tcW w:w="7655" w:type="dxa"/>
            <w:tcBorders>
              <w:top w:val="single" w:sz="4" w:space="0" w:color="000000"/>
              <w:left w:val="single" w:sz="4" w:space="0" w:color="000000"/>
              <w:bottom w:val="single" w:sz="4" w:space="0" w:color="000000"/>
            </w:tcBorders>
            <w:shd w:val="clear" w:color="auto" w:fill="auto"/>
          </w:tcPr>
          <w:p w14:paraId="09DE71F2" w14:textId="42C5080B" w:rsidR="00E81B46" w:rsidRPr="007B44F4" w:rsidRDefault="00E81B46" w:rsidP="00E81B46">
            <w:pPr>
              <w:spacing w:after="0"/>
              <w:rPr>
                <w:rFonts w:ascii="Times New Roman" w:eastAsia="Arial" w:hAnsi="Times New Roman"/>
                <w:color w:val="000000"/>
                <w:sz w:val="24"/>
                <w:szCs w:val="24"/>
              </w:rPr>
            </w:pPr>
            <w:r w:rsidRPr="00C00130">
              <w:rPr>
                <w:rFonts w:ascii="Times New Roman" w:hAnsi="Times New Roman"/>
                <w:noProof/>
                <w:sz w:val="24"/>
                <w:szCs w:val="24"/>
              </w:rPr>
              <w:t xml:space="preserve">Božinović K., Manasijevic D., Balanović Lj., Marković I., Gorgievski M., Stamenković U., Marković M. Microstructural analysis and thermal properties of the Ag-In-Sn alloys, Journal of Thermal Analysis and Calorimetry, 150 (2025) 13967-13984. </w:t>
            </w:r>
            <w:hyperlink r:id="rId9" w:history="1">
              <w:r w:rsidRPr="00BC64DC">
                <w:rPr>
                  <w:rFonts w:ascii="Times New Roman" w:eastAsia="Times New Roman" w:hAnsi="Times New Roman"/>
                  <w:sz w:val="24"/>
                  <w:szCs w:val="24"/>
                </w:rPr>
                <w:t xml:space="preserve"> </w:t>
              </w:r>
              <w:r w:rsidRPr="00BC64DC">
                <w:rPr>
                  <w:rFonts w:ascii="Times New Roman" w:eastAsia="Times New Roman" w:hAnsi="Times New Roman"/>
                  <w:sz w:val="24"/>
                  <w:szCs w:val="24"/>
                </w:rPr>
                <w:t>DOI</w:t>
              </w:r>
              <w:r w:rsidRPr="00C00130">
                <w:rPr>
                  <w:rFonts w:ascii="Times New Roman" w:hAnsi="Times New Roman"/>
                  <w:noProof/>
                  <w:sz w:val="24"/>
                  <w:szCs w:val="24"/>
                </w:rPr>
                <w:t xml:space="preserve"> </w:t>
              </w:r>
              <w:r w:rsidRPr="00C00130">
                <w:rPr>
                  <w:rFonts w:ascii="Times New Roman" w:hAnsi="Times New Roman"/>
                  <w:noProof/>
                  <w:sz w:val="24"/>
                  <w:szCs w:val="24"/>
                </w:rPr>
                <w:t>10.1007/s10973-025-14579-w</w:t>
              </w:r>
            </w:hyperlink>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618EC" w14:textId="6784154C" w:rsidR="00E81B46" w:rsidRDefault="00E81B46" w:rsidP="00E81B46">
            <w:pPr>
              <w:snapToGrid w:val="0"/>
              <w:spacing w:after="60"/>
              <w:jc w:val="center"/>
              <w:rPr>
                <w:rFonts w:ascii="Times New Roman" w:hAnsi="Times New Roman"/>
                <w:lang w:val="sr-Latn-RS"/>
              </w:rPr>
            </w:pPr>
            <w:r>
              <w:rPr>
                <w:rFonts w:ascii="Times New Roman" w:hAnsi="Times New Roman"/>
                <w:lang w:val="sr-Latn-RS"/>
              </w:rPr>
              <w:t>M21</w:t>
            </w:r>
          </w:p>
        </w:tc>
      </w:tr>
      <w:tr w:rsidR="00E81B46" w:rsidRPr="00A35118" w14:paraId="6E531D8F" w14:textId="77777777" w:rsidTr="00255A69">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0185296F" w14:textId="5F60CD0A" w:rsidR="00E81B46" w:rsidRPr="00A35118" w:rsidRDefault="00E81B46" w:rsidP="00E81B46">
            <w:pPr>
              <w:snapToGrid w:val="0"/>
              <w:spacing w:after="60"/>
              <w:jc w:val="center"/>
              <w:rPr>
                <w:rFonts w:ascii="Times New Roman" w:hAnsi="Times New Roman"/>
                <w:lang w:val="sr-Cyrl-RS"/>
              </w:rPr>
            </w:pPr>
            <w:r>
              <w:rPr>
                <w:rFonts w:ascii="Times New Roman" w:hAnsi="Times New Roman"/>
                <w:lang w:val="sr-Latn-RS"/>
              </w:rPr>
              <w:t>7.</w:t>
            </w:r>
          </w:p>
        </w:tc>
        <w:tc>
          <w:tcPr>
            <w:tcW w:w="7655" w:type="dxa"/>
            <w:tcBorders>
              <w:top w:val="single" w:sz="4" w:space="0" w:color="000000"/>
              <w:left w:val="single" w:sz="4" w:space="0" w:color="000000"/>
              <w:bottom w:val="single" w:sz="4" w:space="0" w:color="000000"/>
            </w:tcBorders>
            <w:shd w:val="clear" w:color="auto" w:fill="auto"/>
          </w:tcPr>
          <w:p w14:paraId="6C93491C" w14:textId="4A82449E" w:rsidR="00E81B46" w:rsidRPr="007B44F4" w:rsidRDefault="00E81B46" w:rsidP="00E81B46">
            <w:pPr>
              <w:spacing w:after="0"/>
              <w:rPr>
                <w:rFonts w:ascii="Times New Roman" w:eastAsia="Arial" w:hAnsi="Times New Roman"/>
                <w:color w:val="000000"/>
                <w:sz w:val="24"/>
                <w:szCs w:val="24"/>
              </w:rPr>
            </w:pPr>
            <w:r w:rsidRPr="00C00130">
              <w:rPr>
                <w:rFonts w:ascii="Times New Roman" w:hAnsi="Times New Roman"/>
                <w:sz w:val="24"/>
                <w:szCs w:val="24"/>
                <w:lang w:val="sr-Latn-RS"/>
              </w:rPr>
              <w:t xml:space="preserve">Sokolovic Jovica M, Djolovic Ivana Z, Tanikic Dejan I, Stirbanovic Zoran M, Ilic Ivana , Comparative Study of the Effect of Particle Size on Flotation Kinetics of Raw and Waste Coal, Minerals 15(7) (2025) 749. </w:t>
            </w:r>
            <w:r w:rsidRPr="00BC64DC">
              <w:rPr>
                <w:rFonts w:ascii="Times New Roman" w:eastAsia="Times New Roman" w:hAnsi="Times New Roman"/>
                <w:sz w:val="24"/>
                <w:szCs w:val="24"/>
              </w:rPr>
              <w:t>DOI</w:t>
            </w:r>
            <w:r w:rsidRPr="00C00130">
              <w:rPr>
                <w:rFonts w:ascii="Times New Roman" w:hAnsi="Times New Roman"/>
                <w:sz w:val="24"/>
                <w:szCs w:val="24"/>
                <w:lang w:val="sr-Latn-RS"/>
              </w:rPr>
              <w:t xml:space="preserve"> </w:t>
            </w:r>
            <w:r w:rsidRPr="00C00130">
              <w:rPr>
                <w:rFonts w:ascii="Times New Roman" w:hAnsi="Times New Roman"/>
                <w:sz w:val="24"/>
                <w:szCs w:val="24"/>
                <w:lang w:val="sr-Latn-RS"/>
              </w:rPr>
              <w:t>10.3390/min15070749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8A371" w14:textId="59542AB1" w:rsidR="00E81B46" w:rsidRDefault="00E81B46" w:rsidP="00E81B46">
            <w:pPr>
              <w:snapToGrid w:val="0"/>
              <w:spacing w:after="60"/>
              <w:jc w:val="center"/>
              <w:rPr>
                <w:rFonts w:ascii="Times New Roman" w:hAnsi="Times New Roman"/>
                <w:lang w:val="sr-Latn-RS"/>
              </w:rPr>
            </w:pPr>
            <w:r>
              <w:rPr>
                <w:rFonts w:ascii="Times New Roman" w:hAnsi="Times New Roman"/>
                <w:lang w:val="sr-Latn-RS"/>
              </w:rPr>
              <w:t>M21</w:t>
            </w:r>
          </w:p>
        </w:tc>
      </w:tr>
      <w:tr w:rsidR="00E81B46" w:rsidRPr="00A35118" w14:paraId="02E5EDBF" w14:textId="77777777" w:rsidTr="00255A69">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05A1EC4A" w14:textId="1FA6EF79" w:rsidR="00E81B46" w:rsidRPr="00A35118" w:rsidRDefault="00E81B46" w:rsidP="00E81B46">
            <w:pPr>
              <w:snapToGrid w:val="0"/>
              <w:spacing w:after="60"/>
              <w:jc w:val="center"/>
              <w:rPr>
                <w:rFonts w:ascii="Times New Roman" w:hAnsi="Times New Roman"/>
                <w:lang w:val="sr-Cyrl-RS"/>
              </w:rPr>
            </w:pPr>
            <w:r>
              <w:rPr>
                <w:rFonts w:ascii="Times New Roman" w:hAnsi="Times New Roman"/>
                <w:lang w:val="sr-Latn-RS"/>
              </w:rPr>
              <w:t>8.</w:t>
            </w:r>
          </w:p>
        </w:tc>
        <w:tc>
          <w:tcPr>
            <w:tcW w:w="7655" w:type="dxa"/>
            <w:tcBorders>
              <w:top w:val="single" w:sz="4" w:space="0" w:color="000000"/>
              <w:left w:val="single" w:sz="4" w:space="0" w:color="000000"/>
              <w:bottom w:val="single" w:sz="4" w:space="0" w:color="000000"/>
            </w:tcBorders>
            <w:shd w:val="clear" w:color="auto" w:fill="auto"/>
          </w:tcPr>
          <w:p w14:paraId="2FF297BE" w14:textId="36529B77" w:rsidR="00E81B46" w:rsidRPr="007B44F4" w:rsidRDefault="00E81B46" w:rsidP="00E81B46">
            <w:pPr>
              <w:spacing w:after="0"/>
              <w:rPr>
                <w:rFonts w:ascii="Times New Roman" w:eastAsia="Arial" w:hAnsi="Times New Roman"/>
                <w:color w:val="000000"/>
                <w:sz w:val="24"/>
                <w:szCs w:val="24"/>
              </w:rPr>
            </w:pPr>
            <w:r w:rsidRPr="00C00130">
              <w:rPr>
                <w:rFonts w:ascii="Times New Roman" w:hAnsi="Times New Roman"/>
                <w:sz w:val="24"/>
                <w:szCs w:val="24"/>
                <w:lang w:val="sr-Latn-RS"/>
              </w:rPr>
              <w:t xml:space="preserve">Radovanović Milan B., Simonović Ana T., Petrović Mihajlović Marija B., Tasić Žaklina Z., Antonijević Milan M., </w:t>
            </w:r>
            <w:r w:rsidRPr="00C00130">
              <w:rPr>
                <w:rFonts w:ascii="Times New Roman" w:hAnsi="Times New Roman"/>
                <w:color w:val="333333"/>
                <w:sz w:val="24"/>
                <w:szCs w:val="24"/>
                <w:shd w:val="clear" w:color="auto" w:fill="FFFFFF"/>
              </w:rPr>
              <w:t xml:space="preserve">Application of Graphite Electrodes Prepared from Waste Zinc−Carbon Batteries for Electrochemical Detection of Xanthine, Chemosensors, 13 (8) (2025) 282, </w:t>
            </w:r>
            <w:r w:rsidRPr="00BC64DC">
              <w:rPr>
                <w:rFonts w:ascii="Times New Roman" w:eastAsia="Times New Roman" w:hAnsi="Times New Roman"/>
                <w:sz w:val="24"/>
                <w:szCs w:val="24"/>
              </w:rPr>
              <w:t>DOI</w:t>
            </w:r>
            <w:r w:rsidRPr="00C00130">
              <w:rPr>
                <w:rFonts w:ascii="Times New Roman" w:hAnsi="Times New Roman"/>
                <w:sz w:val="24"/>
                <w:szCs w:val="24"/>
                <w:shd w:val="clear" w:color="auto" w:fill="FFFFFF"/>
              </w:rPr>
              <w:t xml:space="preserve"> </w:t>
            </w:r>
            <w:r w:rsidRPr="00C00130">
              <w:rPr>
                <w:rFonts w:ascii="Times New Roman" w:hAnsi="Times New Roman"/>
                <w:sz w:val="24"/>
                <w:szCs w:val="24"/>
                <w:shd w:val="clear" w:color="auto" w:fill="FFFFFF"/>
              </w:rPr>
              <w:t>10.3390/chemosensors13080282</w:t>
            </w:r>
            <w:r w:rsidRPr="00C00130">
              <w:rPr>
                <w:rFonts w:ascii="Times New Roman" w:hAnsi="Times New Roman"/>
                <w:color w:val="333333"/>
                <w:sz w:val="24"/>
                <w:szCs w:val="24"/>
                <w:shd w:val="clear" w:color="auto" w:fill="FFFFFF"/>
              </w:rPr>
              <w:t xml:space="preserve"> </w:t>
            </w:r>
            <w:r w:rsidRPr="00C00130">
              <w:rPr>
                <w:rFonts w:ascii="Times New Roman" w:hAnsi="Times New Roman"/>
                <w:sz w:val="24"/>
                <w:szCs w:val="24"/>
                <w:lang w:val="sr-Latn-RS"/>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42B18" w14:textId="513C73BB" w:rsidR="00E81B46" w:rsidRDefault="00E81B46" w:rsidP="00E81B46">
            <w:pPr>
              <w:snapToGrid w:val="0"/>
              <w:spacing w:after="60"/>
              <w:jc w:val="center"/>
              <w:rPr>
                <w:rFonts w:ascii="Times New Roman" w:hAnsi="Times New Roman"/>
                <w:lang w:val="sr-Latn-RS"/>
              </w:rPr>
            </w:pPr>
            <w:r>
              <w:rPr>
                <w:rFonts w:ascii="Times New Roman" w:hAnsi="Times New Roman"/>
                <w:lang w:val="sr-Latn-RS"/>
              </w:rPr>
              <w:t>M21</w:t>
            </w:r>
          </w:p>
        </w:tc>
      </w:tr>
      <w:tr w:rsidR="00E81B46" w:rsidRPr="00A35118" w14:paraId="13B98370" w14:textId="77777777" w:rsidTr="00255A69">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9DE6A70" w14:textId="623DAB94" w:rsidR="00E81B46" w:rsidRPr="00A35118" w:rsidRDefault="00E81B46" w:rsidP="00E81B46">
            <w:pPr>
              <w:snapToGrid w:val="0"/>
              <w:spacing w:after="60"/>
              <w:jc w:val="center"/>
              <w:rPr>
                <w:rFonts w:ascii="Times New Roman" w:hAnsi="Times New Roman"/>
                <w:lang w:val="sr-Cyrl-RS"/>
              </w:rPr>
            </w:pPr>
            <w:r w:rsidRPr="00960879">
              <w:rPr>
                <w:rFonts w:ascii="Times New Roman" w:hAnsi="Times New Roman"/>
                <w:lang w:val="en-US"/>
              </w:rPr>
              <w:t>9.</w:t>
            </w:r>
          </w:p>
        </w:tc>
        <w:tc>
          <w:tcPr>
            <w:tcW w:w="7655" w:type="dxa"/>
            <w:tcBorders>
              <w:top w:val="single" w:sz="4" w:space="0" w:color="000000"/>
              <w:left w:val="single" w:sz="4" w:space="0" w:color="000000"/>
              <w:bottom w:val="single" w:sz="4" w:space="0" w:color="000000"/>
            </w:tcBorders>
            <w:shd w:val="clear" w:color="auto" w:fill="auto"/>
          </w:tcPr>
          <w:p w14:paraId="74A6316A" w14:textId="54B296C6" w:rsidR="00E81B46" w:rsidRPr="007B44F4" w:rsidRDefault="00E81B46" w:rsidP="00E81B46">
            <w:pPr>
              <w:spacing w:after="0"/>
              <w:rPr>
                <w:rFonts w:ascii="Times New Roman" w:eastAsia="Arial" w:hAnsi="Times New Roman"/>
                <w:color w:val="000000"/>
                <w:sz w:val="24"/>
                <w:szCs w:val="24"/>
              </w:rPr>
            </w:pPr>
            <w:r w:rsidRPr="00C00130">
              <w:rPr>
                <w:rFonts w:ascii="Times New Roman" w:hAnsi="Times New Roman"/>
                <w:sz w:val="24"/>
                <w:szCs w:val="24"/>
              </w:rPr>
              <w:t>Khan N., Qiyas M., Karabasevic D., Ramzan M., Ali M., Dugonjic I., Stanujkic D. Spherical Fuzzy Credibility Dombi Aggregation Operators and Their Application in Artificial Intelligence. Axioms 14(2) (2025) (2075-1680).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2A17A" w14:textId="7747FDF6" w:rsidR="00E81B46" w:rsidRDefault="00E81B46" w:rsidP="00E81B46">
            <w:pPr>
              <w:snapToGrid w:val="0"/>
              <w:spacing w:after="60"/>
              <w:jc w:val="center"/>
              <w:rPr>
                <w:rFonts w:ascii="Times New Roman" w:hAnsi="Times New Roman"/>
                <w:lang w:val="sr-Latn-RS"/>
              </w:rPr>
            </w:pPr>
            <w:r>
              <w:rPr>
                <w:rFonts w:ascii="Times New Roman" w:hAnsi="Times New Roman"/>
                <w:lang w:val="sr-Latn-RS"/>
              </w:rPr>
              <w:t>M21</w:t>
            </w:r>
          </w:p>
        </w:tc>
      </w:tr>
      <w:tr w:rsidR="00E81B46" w:rsidRPr="00A35118" w14:paraId="271177A5"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EF4296B" w14:textId="72EC3690" w:rsidR="00E81B46" w:rsidRPr="00A35118" w:rsidRDefault="00E81B46" w:rsidP="00E81B46">
            <w:pPr>
              <w:snapToGrid w:val="0"/>
              <w:spacing w:after="60"/>
              <w:jc w:val="center"/>
              <w:rPr>
                <w:rFonts w:ascii="Times New Roman" w:hAnsi="Times New Roman"/>
                <w:lang w:val="sr-Cyrl-RS"/>
              </w:rPr>
            </w:pPr>
            <w:r w:rsidRPr="00960879">
              <w:rPr>
                <w:rFonts w:ascii="Times New Roman" w:hAnsi="Times New Roman"/>
                <w:lang w:val="en-US"/>
              </w:rPr>
              <w:lastRenderedPageBreak/>
              <w:t>10.</w:t>
            </w:r>
          </w:p>
        </w:tc>
        <w:tc>
          <w:tcPr>
            <w:tcW w:w="7655" w:type="dxa"/>
            <w:tcBorders>
              <w:top w:val="single" w:sz="4" w:space="0" w:color="000000"/>
              <w:left w:val="single" w:sz="4" w:space="0" w:color="000000"/>
              <w:bottom w:val="single" w:sz="4" w:space="0" w:color="000000"/>
            </w:tcBorders>
            <w:shd w:val="clear" w:color="auto" w:fill="auto"/>
          </w:tcPr>
          <w:p w14:paraId="07E5BD86" w14:textId="624F06C4" w:rsidR="00E81B46" w:rsidRPr="00A35118" w:rsidRDefault="00E81B46" w:rsidP="00E81B46">
            <w:pPr>
              <w:snapToGrid w:val="0"/>
              <w:spacing w:after="60"/>
              <w:rPr>
                <w:rFonts w:ascii="Times New Roman" w:hAnsi="Times New Roman"/>
                <w:lang w:val="sr-Cyrl-RS"/>
              </w:rPr>
            </w:pPr>
            <w:r w:rsidRPr="00C00130">
              <w:rPr>
                <w:rFonts w:ascii="Times New Roman" w:hAnsi="Times New Roman"/>
                <w:color w:val="000000"/>
                <w:sz w:val="24"/>
                <w:szCs w:val="24"/>
              </w:rPr>
              <w:t>Milošević I., Stojanović A., Nikolić Đ., Mihajlović I., Brkić,A., Perišić M., Spasojević‐Brkić V. Occupational health and safety performance in a changing mining environment: Identification of critical factors. Safety Science, 184 (2025) 106745.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47461" w14:textId="11961933" w:rsidR="00E81B46" w:rsidRDefault="00E81B46" w:rsidP="00E81B46">
            <w:pPr>
              <w:snapToGrid w:val="0"/>
              <w:spacing w:after="60"/>
              <w:jc w:val="center"/>
              <w:rPr>
                <w:rFonts w:ascii="Times New Roman" w:hAnsi="Times New Roman"/>
                <w:lang w:val="sr-Latn-RS"/>
              </w:rPr>
            </w:pPr>
            <w:r>
              <w:rPr>
                <w:rFonts w:ascii="Times New Roman" w:hAnsi="Times New Roman"/>
                <w:lang w:val="sr-Latn-RS"/>
              </w:rPr>
              <w:t>M21</w:t>
            </w:r>
          </w:p>
        </w:tc>
      </w:tr>
      <w:tr w:rsidR="00E81B46" w:rsidRPr="00A35118" w14:paraId="4E7247E3"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0A0F5404" w14:textId="6AF61E6F" w:rsidR="00E81B46" w:rsidRPr="00A35118" w:rsidRDefault="00E81B46" w:rsidP="00E81B46">
            <w:pPr>
              <w:snapToGrid w:val="0"/>
              <w:spacing w:after="60"/>
              <w:jc w:val="center"/>
              <w:rPr>
                <w:rFonts w:ascii="Times New Roman" w:hAnsi="Times New Roman"/>
                <w:lang w:val="sr-Cyrl-RS"/>
              </w:rPr>
            </w:pPr>
            <w:r w:rsidRPr="00960879">
              <w:rPr>
                <w:rFonts w:ascii="Times New Roman" w:hAnsi="Times New Roman"/>
                <w:lang w:val="en-US"/>
              </w:rPr>
              <w:t>11.</w:t>
            </w:r>
          </w:p>
        </w:tc>
        <w:tc>
          <w:tcPr>
            <w:tcW w:w="7655" w:type="dxa"/>
            <w:tcBorders>
              <w:top w:val="single" w:sz="4" w:space="0" w:color="000000"/>
              <w:left w:val="single" w:sz="4" w:space="0" w:color="000000"/>
              <w:bottom w:val="single" w:sz="4" w:space="0" w:color="000000"/>
            </w:tcBorders>
            <w:shd w:val="clear" w:color="auto" w:fill="auto"/>
          </w:tcPr>
          <w:p w14:paraId="0916DBCC" w14:textId="459E5DD9" w:rsidR="00E81B46" w:rsidRPr="00A35118" w:rsidRDefault="00E81B46" w:rsidP="00E81B46">
            <w:pPr>
              <w:snapToGrid w:val="0"/>
              <w:spacing w:after="60"/>
              <w:rPr>
                <w:rFonts w:ascii="Times New Roman" w:hAnsi="Times New Roman"/>
                <w:lang w:val="sr-Cyrl-RS"/>
              </w:rPr>
            </w:pPr>
            <w:r w:rsidRPr="00C00130">
              <w:rPr>
                <w:rFonts w:ascii="Times New Roman" w:hAnsi="Times New Roman"/>
                <w:sz w:val="24"/>
                <w:szCs w:val="24"/>
              </w:rPr>
              <w:t xml:space="preserve">Manasijević D., Balanović Lj., Cimpoesu N., Marković I., Gorgievski M., Stamenković U., Stepanović A. Investigation of thermal properties of Al–Cu eutectic alloy for phase change energy storage applications, Journal of Thermal Analysis and Calorimetry, 150(1) (2025) 77-85. </w:t>
            </w:r>
            <w:r w:rsidRPr="00BC64DC">
              <w:rPr>
                <w:rFonts w:ascii="Times New Roman" w:eastAsia="Times New Roman" w:hAnsi="Times New Roman"/>
                <w:sz w:val="24"/>
                <w:szCs w:val="24"/>
              </w:rPr>
              <w:t>DOI</w:t>
            </w:r>
            <w:r w:rsidRPr="00C00130">
              <w:rPr>
                <w:rFonts w:ascii="Times New Roman" w:hAnsi="Times New Roman"/>
                <w:sz w:val="24"/>
                <w:szCs w:val="24"/>
              </w:rPr>
              <w:t xml:space="preserve"> </w:t>
            </w:r>
            <w:r w:rsidRPr="00C00130">
              <w:rPr>
                <w:rFonts w:ascii="Times New Roman" w:hAnsi="Times New Roman"/>
                <w:sz w:val="24"/>
                <w:szCs w:val="24"/>
              </w:rPr>
              <w:t>10.1007/s10973-024-13952-5.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AD961" w14:textId="0C541A5B" w:rsidR="00E81B46" w:rsidRDefault="00E81B46" w:rsidP="00E81B46">
            <w:pPr>
              <w:snapToGrid w:val="0"/>
              <w:spacing w:after="60"/>
              <w:jc w:val="center"/>
              <w:rPr>
                <w:rFonts w:ascii="Times New Roman" w:hAnsi="Times New Roman"/>
                <w:lang w:val="sr-Latn-RS"/>
              </w:rPr>
            </w:pPr>
            <w:r>
              <w:rPr>
                <w:rFonts w:ascii="Times New Roman" w:hAnsi="Times New Roman"/>
                <w:lang w:val="sr-Latn-RS"/>
              </w:rPr>
              <w:t>M21</w:t>
            </w:r>
          </w:p>
        </w:tc>
      </w:tr>
      <w:tr w:rsidR="00E81B46" w:rsidRPr="00A35118" w14:paraId="0335A5E3"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113CADA7" w14:textId="7EFA665B" w:rsidR="00E81B46" w:rsidRPr="00A35118" w:rsidRDefault="00E81B46" w:rsidP="00E81B46">
            <w:pPr>
              <w:snapToGrid w:val="0"/>
              <w:spacing w:after="60"/>
              <w:jc w:val="center"/>
              <w:rPr>
                <w:rFonts w:ascii="Times New Roman" w:hAnsi="Times New Roman"/>
                <w:lang w:val="sr-Cyrl-RS"/>
              </w:rPr>
            </w:pPr>
            <w:r w:rsidRPr="00960879">
              <w:rPr>
                <w:rFonts w:ascii="Times New Roman" w:hAnsi="Times New Roman"/>
                <w:lang w:val="en-US"/>
              </w:rPr>
              <w:t>12.</w:t>
            </w:r>
          </w:p>
        </w:tc>
        <w:tc>
          <w:tcPr>
            <w:tcW w:w="7655" w:type="dxa"/>
            <w:tcBorders>
              <w:top w:val="single" w:sz="4" w:space="0" w:color="000000"/>
              <w:left w:val="single" w:sz="4" w:space="0" w:color="000000"/>
              <w:bottom w:val="single" w:sz="4" w:space="0" w:color="000000"/>
            </w:tcBorders>
            <w:shd w:val="clear" w:color="auto" w:fill="auto"/>
          </w:tcPr>
          <w:p w14:paraId="5FDE9F81" w14:textId="324C3160" w:rsidR="00E81B46" w:rsidRPr="00A35118" w:rsidRDefault="00E81B46" w:rsidP="00E81B46">
            <w:pPr>
              <w:snapToGrid w:val="0"/>
              <w:spacing w:after="60"/>
              <w:rPr>
                <w:rFonts w:ascii="Times New Roman" w:hAnsi="Times New Roman"/>
                <w:lang w:val="sr-Cyrl-RS"/>
              </w:rPr>
            </w:pPr>
            <w:r w:rsidRPr="00C00130">
              <w:rPr>
                <w:rFonts w:ascii="Times New Roman" w:hAnsi="Times New Roman"/>
                <w:sz w:val="24"/>
                <w:szCs w:val="24"/>
                <w:lang w:val="sr-Latn-RS"/>
              </w:rPr>
              <w:t xml:space="preserve">Radovanovic Milan B., Petrovic Mihajlovic Marija B., Simonovic. Ana T., Tasic Zaklina Z., Antonijevic Milan M. </w:t>
            </w:r>
            <w:r w:rsidRPr="00C00130">
              <w:rPr>
                <w:rFonts w:ascii="Times New Roman" w:hAnsi="Times New Roman"/>
                <w:color w:val="333333"/>
                <w:sz w:val="24"/>
                <w:szCs w:val="24"/>
                <w:shd w:val="clear" w:color="auto" w:fill="FFFFFF"/>
              </w:rPr>
              <w:t xml:space="preserve">Electrochemical Detection of Cadmium Using a Bismuth Film Deposited on a Brass Electrode, Sensors, 25 (1) (2025) 159. </w:t>
            </w:r>
            <w:r w:rsidRPr="00BC64DC">
              <w:rPr>
                <w:rFonts w:ascii="Times New Roman" w:eastAsia="Times New Roman" w:hAnsi="Times New Roman"/>
                <w:sz w:val="24"/>
                <w:szCs w:val="24"/>
              </w:rPr>
              <w:t>DOI</w:t>
            </w:r>
            <w:r w:rsidRPr="00C00130">
              <w:rPr>
                <w:rFonts w:ascii="Times New Roman" w:hAnsi="Times New Roman"/>
                <w:sz w:val="24"/>
                <w:szCs w:val="24"/>
                <w:shd w:val="clear" w:color="auto" w:fill="FFFFFF"/>
              </w:rPr>
              <w:t xml:space="preserve"> </w:t>
            </w:r>
            <w:r w:rsidRPr="00C00130">
              <w:rPr>
                <w:rFonts w:ascii="Times New Roman" w:hAnsi="Times New Roman"/>
                <w:sz w:val="24"/>
                <w:szCs w:val="24"/>
                <w:shd w:val="clear" w:color="auto" w:fill="FFFFFF"/>
              </w:rPr>
              <w:t>10.3390/s25010159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A0EC5" w14:textId="36240CCC" w:rsidR="00E81B46" w:rsidRDefault="00E81B46" w:rsidP="00E81B46">
            <w:pPr>
              <w:snapToGrid w:val="0"/>
              <w:spacing w:after="60"/>
              <w:jc w:val="center"/>
              <w:rPr>
                <w:rFonts w:ascii="Times New Roman" w:hAnsi="Times New Roman"/>
                <w:lang w:val="sr-Latn-RS"/>
              </w:rPr>
            </w:pPr>
            <w:r>
              <w:rPr>
                <w:rFonts w:ascii="Times New Roman" w:hAnsi="Times New Roman"/>
                <w:lang w:val="sr-Latn-RS"/>
              </w:rPr>
              <w:t>M21</w:t>
            </w:r>
          </w:p>
        </w:tc>
      </w:tr>
      <w:tr w:rsidR="00E81B46" w:rsidRPr="00A35118" w14:paraId="2CC1690C"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C29B4EE" w14:textId="6735AFC3" w:rsidR="00E81B46" w:rsidRPr="00A35118" w:rsidRDefault="00E81B46" w:rsidP="00E81B46">
            <w:pPr>
              <w:snapToGrid w:val="0"/>
              <w:spacing w:after="60"/>
              <w:jc w:val="center"/>
              <w:rPr>
                <w:rFonts w:ascii="Times New Roman" w:hAnsi="Times New Roman"/>
                <w:lang w:val="sr-Cyrl-RS"/>
              </w:rPr>
            </w:pPr>
            <w:r w:rsidRPr="00960879">
              <w:rPr>
                <w:rFonts w:ascii="Times New Roman" w:hAnsi="Times New Roman"/>
                <w:lang w:val="en-US"/>
              </w:rPr>
              <w:t>13.</w:t>
            </w:r>
          </w:p>
        </w:tc>
        <w:tc>
          <w:tcPr>
            <w:tcW w:w="7655" w:type="dxa"/>
            <w:tcBorders>
              <w:top w:val="single" w:sz="4" w:space="0" w:color="000000"/>
              <w:left w:val="single" w:sz="4" w:space="0" w:color="000000"/>
              <w:bottom w:val="single" w:sz="4" w:space="0" w:color="000000"/>
            </w:tcBorders>
            <w:shd w:val="clear" w:color="auto" w:fill="auto"/>
          </w:tcPr>
          <w:p w14:paraId="270EE289" w14:textId="2E5AA8C5" w:rsidR="00E81B46" w:rsidRPr="00A35118" w:rsidRDefault="00E81B46" w:rsidP="00E81B46">
            <w:pPr>
              <w:snapToGrid w:val="0"/>
              <w:spacing w:after="60"/>
              <w:rPr>
                <w:rFonts w:ascii="Times New Roman" w:hAnsi="Times New Roman"/>
                <w:lang w:val="sr-Cyrl-RS"/>
              </w:rPr>
            </w:pPr>
            <w:r w:rsidRPr="00C00130">
              <w:rPr>
                <w:rFonts w:ascii="Times New Roman" w:hAnsi="Times New Roman"/>
                <w:sz w:val="24"/>
                <w:szCs w:val="24"/>
                <w:lang w:val="sr-Latn-RS"/>
              </w:rPr>
              <w:t>Katarina S. Postolović, Milan B. Radovanović, Zorka D. Stanić, Simultaneous determination of serotonin, dopamine, and ascorbic acid at a glassy carbon electrode modified with chitosan-alginate hydrogel and reduced graphene oxide, Journal of Electroanalytical Chemistry, 980 (2025) 118992.</w:t>
            </w:r>
            <w:r>
              <w:rPr>
                <w:rFonts w:ascii="Times New Roman" w:hAnsi="Times New Roman"/>
                <w:sz w:val="24"/>
                <w:szCs w:val="24"/>
                <w:lang w:val="sr-Latn-RS"/>
              </w:rPr>
              <w:t xml:space="preserve"> </w:t>
            </w:r>
            <w:r w:rsidRPr="00BC64DC">
              <w:rPr>
                <w:rFonts w:ascii="Times New Roman" w:eastAsia="Times New Roman" w:hAnsi="Times New Roman"/>
                <w:sz w:val="24"/>
                <w:szCs w:val="24"/>
              </w:rPr>
              <w:t>DOI</w:t>
            </w:r>
            <w:r w:rsidRPr="00C00130">
              <w:rPr>
                <w:rFonts w:ascii="Times New Roman" w:hAnsi="Times New Roman"/>
                <w:sz w:val="24"/>
                <w:szCs w:val="24"/>
                <w:lang w:val="sr-Latn-RS"/>
              </w:rPr>
              <w:t xml:space="preserve"> </w:t>
            </w:r>
            <w:r w:rsidRPr="00C00130">
              <w:rPr>
                <w:rFonts w:ascii="Times New Roman" w:hAnsi="Times New Roman"/>
                <w:sz w:val="24"/>
                <w:szCs w:val="24"/>
                <w:lang w:val="sr-Latn-RS"/>
              </w:rPr>
              <w:t>10.1016/j.jelechem.2025.118992</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5649C" w14:textId="51B5118D" w:rsidR="00E81B46" w:rsidRDefault="00E81B46" w:rsidP="00E81B46">
            <w:pPr>
              <w:snapToGrid w:val="0"/>
              <w:spacing w:after="60"/>
              <w:jc w:val="center"/>
              <w:rPr>
                <w:rFonts w:ascii="Times New Roman" w:hAnsi="Times New Roman"/>
                <w:lang w:val="sr-Latn-RS"/>
              </w:rPr>
            </w:pPr>
            <w:r>
              <w:rPr>
                <w:rFonts w:ascii="Times New Roman" w:hAnsi="Times New Roman"/>
                <w:lang w:val="sr-Latn-RS"/>
              </w:rPr>
              <w:t>M21</w:t>
            </w:r>
          </w:p>
        </w:tc>
      </w:tr>
      <w:tr w:rsidR="00E81B46" w:rsidRPr="00A35118" w14:paraId="11A43655"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12E7C9EE" w14:textId="11A4ABAD" w:rsidR="00E81B46" w:rsidRPr="00A35118" w:rsidRDefault="00E81B46" w:rsidP="00E81B46">
            <w:pPr>
              <w:snapToGrid w:val="0"/>
              <w:spacing w:after="60"/>
              <w:jc w:val="center"/>
              <w:rPr>
                <w:rFonts w:ascii="Times New Roman" w:hAnsi="Times New Roman"/>
                <w:lang w:val="sr-Cyrl-RS"/>
              </w:rPr>
            </w:pPr>
            <w:r w:rsidRPr="00960879">
              <w:rPr>
                <w:rFonts w:ascii="Times New Roman" w:hAnsi="Times New Roman"/>
                <w:lang w:val="en-US"/>
              </w:rPr>
              <w:t>14.</w:t>
            </w:r>
          </w:p>
        </w:tc>
        <w:tc>
          <w:tcPr>
            <w:tcW w:w="7655" w:type="dxa"/>
            <w:tcBorders>
              <w:top w:val="single" w:sz="4" w:space="0" w:color="000000"/>
              <w:left w:val="single" w:sz="4" w:space="0" w:color="000000"/>
              <w:bottom w:val="single" w:sz="4" w:space="0" w:color="000000"/>
            </w:tcBorders>
            <w:shd w:val="clear" w:color="auto" w:fill="auto"/>
          </w:tcPr>
          <w:p w14:paraId="613A62E6" w14:textId="2623C4B3" w:rsidR="00E81B46" w:rsidRPr="00A35118" w:rsidRDefault="00E81B46" w:rsidP="00E81B46">
            <w:pPr>
              <w:snapToGrid w:val="0"/>
              <w:spacing w:after="60"/>
              <w:rPr>
                <w:rFonts w:ascii="Times New Roman" w:hAnsi="Times New Roman"/>
                <w:lang w:val="sr-Cyrl-RS"/>
              </w:rPr>
            </w:pPr>
            <w:r w:rsidRPr="00C00130">
              <w:rPr>
                <w:rFonts w:ascii="Times New Roman" w:hAnsi="Times New Roman"/>
                <w:sz w:val="24"/>
                <w:szCs w:val="24"/>
                <w:lang w:val="sr-Latn-RS"/>
              </w:rPr>
              <w:t xml:space="preserve">Messai A., Menéndez-Aguado J. M., Berrekbia L., Meramria I., Pérez B. F., Nikolić V., Trumić M., Boustila A., Utilisation of Zinc Processing Tailings (ZPTs) in Fired Clay Bricks Manufacturing: Case Study, Minerals,  15 (3) 2025 325. </w:t>
            </w:r>
            <w:r w:rsidRPr="00BC64DC">
              <w:rPr>
                <w:rFonts w:ascii="Times New Roman" w:eastAsia="Times New Roman" w:hAnsi="Times New Roman"/>
                <w:sz w:val="24"/>
                <w:szCs w:val="24"/>
              </w:rPr>
              <w:t>DOI</w:t>
            </w:r>
            <w:r w:rsidRPr="00C00130">
              <w:rPr>
                <w:rFonts w:ascii="Times New Roman" w:hAnsi="Times New Roman"/>
                <w:sz w:val="24"/>
                <w:szCs w:val="24"/>
                <w:lang w:val="sr-Latn-RS"/>
              </w:rPr>
              <w:t xml:space="preserve"> </w:t>
            </w:r>
            <w:r w:rsidRPr="00C00130">
              <w:rPr>
                <w:rFonts w:ascii="Times New Roman" w:hAnsi="Times New Roman"/>
                <w:sz w:val="24"/>
                <w:szCs w:val="24"/>
                <w:lang w:val="sr-Latn-RS"/>
              </w:rPr>
              <w:t>10.3390/min15030325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0F2ED" w14:textId="4C8C03C4" w:rsidR="00E81B46" w:rsidRDefault="00E81B46" w:rsidP="00E81B46">
            <w:pPr>
              <w:snapToGrid w:val="0"/>
              <w:spacing w:after="60"/>
              <w:jc w:val="center"/>
              <w:rPr>
                <w:rFonts w:ascii="Times New Roman" w:hAnsi="Times New Roman"/>
                <w:lang w:val="sr-Latn-RS"/>
              </w:rPr>
            </w:pPr>
            <w:r>
              <w:rPr>
                <w:rFonts w:ascii="Times New Roman" w:hAnsi="Times New Roman"/>
                <w:lang w:val="sr-Latn-RS"/>
              </w:rPr>
              <w:t>M21</w:t>
            </w:r>
          </w:p>
        </w:tc>
      </w:tr>
      <w:tr w:rsidR="00E81B46" w:rsidRPr="00A35118" w14:paraId="00BEE5ED"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3C51240" w14:textId="755ACB89" w:rsidR="00E81B46" w:rsidRPr="00A35118" w:rsidRDefault="00E81B46" w:rsidP="00E81B46">
            <w:pPr>
              <w:snapToGrid w:val="0"/>
              <w:spacing w:after="60"/>
              <w:jc w:val="center"/>
              <w:rPr>
                <w:rFonts w:ascii="Times New Roman" w:hAnsi="Times New Roman"/>
                <w:lang w:val="sr-Cyrl-RS"/>
              </w:rPr>
            </w:pPr>
            <w:r w:rsidRPr="00960879">
              <w:rPr>
                <w:rFonts w:ascii="Times New Roman" w:hAnsi="Times New Roman"/>
                <w:lang w:val="en-US"/>
              </w:rPr>
              <w:t>15.</w:t>
            </w:r>
          </w:p>
        </w:tc>
        <w:tc>
          <w:tcPr>
            <w:tcW w:w="7655" w:type="dxa"/>
            <w:tcBorders>
              <w:top w:val="single" w:sz="4" w:space="0" w:color="000000"/>
              <w:left w:val="single" w:sz="4" w:space="0" w:color="000000"/>
              <w:bottom w:val="single" w:sz="4" w:space="0" w:color="000000"/>
            </w:tcBorders>
            <w:shd w:val="clear" w:color="auto" w:fill="auto"/>
          </w:tcPr>
          <w:p w14:paraId="1A5A0402" w14:textId="48B916F6" w:rsidR="00E81B46" w:rsidRPr="00A35118" w:rsidRDefault="00E81B46" w:rsidP="00E81B46">
            <w:pPr>
              <w:snapToGrid w:val="0"/>
              <w:spacing w:after="60"/>
              <w:rPr>
                <w:rFonts w:ascii="Times New Roman" w:hAnsi="Times New Roman"/>
                <w:lang w:val="sr-Cyrl-RS"/>
              </w:rPr>
            </w:pPr>
            <w:r w:rsidRPr="00C00130">
              <w:rPr>
                <w:rFonts w:ascii="Times New Roman" w:hAnsi="Times New Roman"/>
                <w:sz w:val="24"/>
                <w:szCs w:val="24"/>
                <w:lang w:val="sr-Latn-RS"/>
              </w:rPr>
              <w:t xml:space="preserve">Dunić, M., Milijić, N., Dragović, NJ. Prediction Model of Students’ Expectations and Satisfaction with the Quality of Services Provided at Public Faculties in the Republic of Serbia. Filomat, 39 (3) (2025) 1069-1084. </w:t>
            </w:r>
            <w:r w:rsidRPr="00BC64DC">
              <w:rPr>
                <w:rFonts w:ascii="Times New Roman" w:eastAsia="Times New Roman" w:hAnsi="Times New Roman"/>
                <w:sz w:val="24"/>
                <w:szCs w:val="24"/>
              </w:rPr>
              <w:t>DOI</w:t>
            </w:r>
            <w:r w:rsidRPr="00C00130">
              <w:rPr>
                <w:rFonts w:ascii="Times New Roman" w:hAnsi="Times New Roman"/>
                <w:sz w:val="24"/>
                <w:szCs w:val="24"/>
                <w:lang w:val="sr-Latn-RS"/>
              </w:rPr>
              <w:t xml:space="preserve"> </w:t>
            </w:r>
            <w:r w:rsidRPr="00C00130">
              <w:rPr>
                <w:rFonts w:ascii="Times New Roman" w:hAnsi="Times New Roman"/>
                <w:sz w:val="24"/>
                <w:szCs w:val="24"/>
                <w:lang w:val="sr-Latn-RS"/>
              </w:rPr>
              <w:t>10.2298/FIL2503069D</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883A4" w14:textId="4B511FD3" w:rsidR="00E81B46" w:rsidRDefault="00E81B46" w:rsidP="00E81B46">
            <w:pPr>
              <w:snapToGrid w:val="0"/>
              <w:spacing w:after="60"/>
              <w:jc w:val="center"/>
              <w:rPr>
                <w:rFonts w:ascii="Times New Roman" w:hAnsi="Times New Roman"/>
                <w:lang w:val="sr-Latn-RS"/>
              </w:rPr>
            </w:pPr>
            <w:r>
              <w:rPr>
                <w:rFonts w:ascii="Times New Roman" w:hAnsi="Times New Roman"/>
                <w:lang w:val="sr-Latn-RS"/>
              </w:rPr>
              <w:t>M21</w:t>
            </w:r>
          </w:p>
        </w:tc>
      </w:tr>
      <w:tr w:rsidR="00E81B46" w:rsidRPr="00A35118" w14:paraId="59EF5C16"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687632E" w14:textId="373F2FBF" w:rsidR="00E81B46" w:rsidRPr="00A35118" w:rsidRDefault="00E81B46" w:rsidP="00E81B46">
            <w:pPr>
              <w:snapToGrid w:val="0"/>
              <w:spacing w:after="60"/>
              <w:jc w:val="center"/>
              <w:rPr>
                <w:rFonts w:ascii="Times New Roman" w:hAnsi="Times New Roman"/>
                <w:lang w:val="sr-Cyrl-RS"/>
              </w:rPr>
            </w:pPr>
            <w:r w:rsidRPr="00960879">
              <w:rPr>
                <w:rFonts w:ascii="Times New Roman" w:hAnsi="Times New Roman"/>
                <w:lang w:val="en-US"/>
              </w:rPr>
              <w:t>16.</w:t>
            </w:r>
          </w:p>
        </w:tc>
        <w:tc>
          <w:tcPr>
            <w:tcW w:w="7655" w:type="dxa"/>
            <w:tcBorders>
              <w:top w:val="single" w:sz="4" w:space="0" w:color="000000"/>
              <w:left w:val="single" w:sz="4" w:space="0" w:color="000000"/>
              <w:bottom w:val="single" w:sz="4" w:space="0" w:color="000000"/>
            </w:tcBorders>
            <w:shd w:val="clear" w:color="auto" w:fill="auto"/>
          </w:tcPr>
          <w:p w14:paraId="02F4AA64" w14:textId="3D29782D" w:rsidR="00E81B46" w:rsidRPr="00A35118" w:rsidRDefault="00E81B46" w:rsidP="00E81B46">
            <w:pPr>
              <w:snapToGrid w:val="0"/>
              <w:spacing w:after="60"/>
              <w:rPr>
                <w:rFonts w:ascii="Times New Roman" w:hAnsi="Times New Roman"/>
                <w:lang w:val="sr-Cyrl-RS"/>
              </w:rPr>
            </w:pPr>
            <w:r w:rsidRPr="00C00130">
              <w:rPr>
                <w:rFonts w:ascii="Times New Roman" w:hAnsi="Times New Roman"/>
                <w:sz w:val="24"/>
                <w:szCs w:val="24"/>
                <w:lang w:val="sr-Latn-RS"/>
              </w:rPr>
              <w:t xml:space="preserve">Nikolić V., Pierres J. M., Calvo M. S., Menéndez-Aguado J. M., Trumić M., Trumić M. S., Milošević V., Proposal of a Method for Calculating the BondWork Index for Samples with Non-Standard Feed Particle Size Distribution, Minerals, 15 (4), 2025, 358. </w:t>
            </w:r>
            <w:r w:rsidRPr="00BC64DC">
              <w:rPr>
                <w:rFonts w:ascii="Times New Roman" w:eastAsia="Times New Roman" w:hAnsi="Times New Roman"/>
                <w:sz w:val="24"/>
                <w:szCs w:val="24"/>
              </w:rPr>
              <w:t>DOI</w:t>
            </w:r>
            <w:r w:rsidRPr="00C00130">
              <w:rPr>
                <w:rFonts w:ascii="Times New Roman" w:hAnsi="Times New Roman"/>
                <w:sz w:val="24"/>
                <w:szCs w:val="24"/>
                <w:lang w:val="sr-Latn-RS"/>
              </w:rPr>
              <w:t xml:space="preserve"> </w:t>
            </w:r>
            <w:r w:rsidRPr="00C00130">
              <w:rPr>
                <w:rFonts w:ascii="Times New Roman" w:hAnsi="Times New Roman"/>
                <w:sz w:val="24"/>
                <w:szCs w:val="24"/>
                <w:lang w:val="sr-Latn-RS"/>
              </w:rPr>
              <w:t>10.3390/min15040358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972A0" w14:textId="2B08A1A6" w:rsidR="00E81B46" w:rsidRDefault="00E81B46" w:rsidP="00E81B46">
            <w:pPr>
              <w:snapToGrid w:val="0"/>
              <w:spacing w:after="60"/>
              <w:jc w:val="center"/>
              <w:rPr>
                <w:rFonts w:ascii="Times New Roman" w:hAnsi="Times New Roman"/>
                <w:lang w:val="sr-Latn-RS"/>
              </w:rPr>
            </w:pPr>
            <w:r>
              <w:rPr>
                <w:rFonts w:ascii="Times New Roman" w:hAnsi="Times New Roman"/>
                <w:lang w:val="sr-Latn-RS"/>
              </w:rPr>
              <w:t>M21</w:t>
            </w:r>
          </w:p>
        </w:tc>
      </w:tr>
      <w:tr w:rsidR="00E81B46" w:rsidRPr="00A35118" w14:paraId="0E0AA6F0"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EACA16A" w14:textId="0E17784C" w:rsidR="00E81B46" w:rsidRPr="00A35118" w:rsidRDefault="00E81B46" w:rsidP="00E81B46">
            <w:pPr>
              <w:snapToGrid w:val="0"/>
              <w:spacing w:after="60"/>
              <w:jc w:val="center"/>
              <w:rPr>
                <w:rFonts w:ascii="Times New Roman" w:hAnsi="Times New Roman"/>
                <w:lang w:val="sr-Cyrl-RS"/>
              </w:rPr>
            </w:pPr>
            <w:r w:rsidRPr="00960879">
              <w:rPr>
                <w:rFonts w:ascii="Times New Roman" w:hAnsi="Times New Roman"/>
                <w:lang w:val="en-US"/>
              </w:rPr>
              <w:t>17.</w:t>
            </w:r>
          </w:p>
        </w:tc>
        <w:tc>
          <w:tcPr>
            <w:tcW w:w="7655" w:type="dxa"/>
            <w:tcBorders>
              <w:top w:val="single" w:sz="4" w:space="0" w:color="000000"/>
              <w:left w:val="single" w:sz="4" w:space="0" w:color="000000"/>
              <w:bottom w:val="single" w:sz="4" w:space="0" w:color="000000"/>
            </w:tcBorders>
            <w:shd w:val="clear" w:color="auto" w:fill="auto"/>
          </w:tcPr>
          <w:p w14:paraId="4FB94F26" w14:textId="1AE62CBF" w:rsidR="00E81B46" w:rsidRPr="00E81B46" w:rsidRDefault="00E81B46" w:rsidP="00E81B46">
            <w:pPr>
              <w:spacing w:after="0" w:line="240" w:lineRule="auto"/>
              <w:jc w:val="both"/>
              <w:rPr>
                <w:rFonts w:ascii="Times New Roman" w:hAnsi="Times New Roman"/>
                <w:sz w:val="24"/>
                <w:szCs w:val="24"/>
              </w:rPr>
            </w:pPr>
            <w:r w:rsidRPr="00E81B46">
              <w:rPr>
                <w:rFonts w:ascii="Times New Roman" w:hAnsi="Times New Roman"/>
                <w:sz w:val="24"/>
                <w:szCs w:val="24"/>
              </w:rPr>
              <w:t xml:space="preserve">Fedajev, A., </w:t>
            </w:r>
            <w:proofErr w:type="spellStart"/>
            <w:r w:rsidRPr="00E81B46">
              <w:rPr>
                <w:rFonts w:ascii="Times New Roman" w:hAnsi="Times New Roman"/>
                <w:sz w:val="24"/>
                <w:szCs w:val="24"/>
              </w:rPr>
              <w:t>Kojić</w:t>
            </w:r>
            <w:proofErr w:type="spellEnd"/>
            <w:r w:rsidRPr="00E81B46">
              <w:rPr>
                <w:rFonts w:ascii="Times New Roman" w:hAnsi="Times New Roman"/>
                <w:sz w:val="24"/>
                <w:szCs w:val="24"/>
              </w:rPr>
              <w:t xml:space="preserve">, M., </w:t>
            </w:r>
            <w:proofErr w:type="spellStart"/>
            <w:r w:rsidRPr="00E81B46">
              <w:rPr>
                <w:rFonts w:ascii="Times New Roman" w:hAnsi="Times New Roman"/>
                <w:sz w:val="24"/>
                <w:szCs w:val="24"/>
              </w:rPr>
              <w:t>Mitić</w:t>
            </w:r>
            <w:proofErr w:type="spellEnd"/>
            <w:r w:rsidRPr="00E81B46">
              <w:rPr>
                <w:rFonts w:ascii="Times New Roman" w:hAnsi="Times New Roman"/>
                <w:sz w:val="24"/>
                <w:szCs w:val="24"/>
              </w:rPr>
              <w:t xml:space="preserve">, P., </w:t>
            </w:r>
            <w:proofErr w:type="spellStart"/>
            <w:r w:rsidRPr="00E81B46">
              <w:rPr>
                <w:rFonts w:ascii="Times New Roman" w:hAnsi="Times New Roman"/>
                <w:sz w:val="24"/>
                <w:szCs w:val="24"/>
              </w:rPr>
              <w:t>Radulescu</w:t>
            </w:r>
            <w:proofErr w:type="spellEnd"/>
            <w:r w:rsidRPr="00E81B46">
              <w:rPr>
                <w:rFonts w:ascii="Times New Roman" w:hAnsi="Times New Roman"/>
                <w:sz w:val="24"/>
                <w:szCs w:val="24"/>
              </w:rPr>
              <w:t xml:space="preserve">, M. </w:t>
            </w:r>
            <w:r w:rsidRPr="00E81B46">
              <w:rPr>
                <w:rFonts w:ascii="Times New Roman" w:hAnsi="Times New Roman"/>
                <w:sz w:val="24"/>
                <w:szCs w:val="24"/>
              </w:rPr>
              <w:tab/>
              <w:t xml:space="preserve">Drivers of entrepreneurship in Europe: the role of digitalization, innovation, capital investments, unemployment, and sustainability. European Journal of Innovation Management 2025. </w:t>
            </w:r>
            <w:r w:rsidRPr="00BC64DC">
              <w:rPr>
                <w:rFonts w:ascii="Times New Roman" w:eastAsia="Times New Roman" w:hAnsi="Times New Roman"/>
                <w:sz w:val="24"/>
                <w:szCs w:val="24"/>
              </w:rPr>
              <w:t>DOI</w:t>
            </w:r>
            <w:r w:rsidRPr="00E81B46">
              <w:rPr>
                <w:rFonts w:ascii="Times New Roman" w:hAnsi="Times New Roman"/>
                <w:sz w:val="24"/>
                <w:szCs w:val="24"/>
              </w:rPr>
              <w:t xml:space="preserve"> </w:t>
            </w:r>
            <w:r w:rsidRPr="00E81B46">
              <w:rPr>
                <w:rFonts w:ascii="Times New Roman" w:hAnsi="Times New Roman"/>
                <w:sz w:val="24"/>
                <w:szCs w:val="24"/>
              </w:rPr>
              <w:t>10.1108/ejim-04-2024-0497</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E5760" w14:textId="1FA9D12D" w:rsidR="00E81B46" w:rsidRDefault="00E81B46" w:rsidP="00E81B46">
            <w:pPr>
              <w:snapToGrid w:val="0"/>
              <w:spacing w:after="60"/>
              <w:jc w:val="center"/>
              <w:rPr>
                <w:rFonts w:ascii="Times New Roman" w:hAnsi="Times New Roman"/>
                <w:lang w:val="sr-Latn-RS"/>
              </w:rPr>
            </w:pPr>
            <w:r>
              <w:rPr>
                <w:rFonts w:ascii="Times New Roman" w:hAnsi="Times New Roman"/>
                <w:lang w:val="sr-Latn-RS"/>
              </w:rPr>
              <w:t>M21</w:t>
            </w:r>
          </w:p>
        </w:tc>
      </w:tr>
      <w:tr w:rsidR="00E81B46" w:rsidRPr="00A35118" w14:paraId="13555EF6"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9B30D58" w14:textId="356EC125" w:rsidR="00E81B46" w:rsidRPr="00A35118" w:rsidRDefault="00E81B46" w:rsidP="00E81B46">
            <w:pPr>
              <w:snapToGrid w:val="0"/>
              <w:spacing w:after="60"/>
              <w:jc w:val="center"/>
              <w:rPr>
                <w:rFonts w:ascii="Times New Roman" w:hAnsi="Times New Roman"/>
                <w:lang w:val="sr-Cyrl-RS"/>
              </w:rPr>
            </w:pPr>
            <w:r w:rsidRPr="00960879">
              <w:rPr>
                <w:rFonts w:ascii="Times New Roman" w:hAnsi="Times New Roman"/>
                <w:lang w:val="en-US"/>
              </w:rPr>
              <w:t>18.</w:t>
            </w:r>
          </w:p>
        </w:tc>
        <w:tc>
          <w:tcPr>
            <w:tcW w:w="7655" w:type="dxa"/>
            <w:tcBorders>
              <w:top w:val="single" w:sz="4" w:space="0" w:color="000000"/>
              <w:left w:val="single" w:sz="4" w:space="0" w:color="000000"/>
              <w:bottom w:val="single" w:sz="4" w:space="0" w:color="000000"/>
            </w:tcBorders>
            <w:shd w:val="clear" w:color="auto" w:fill="auto"/>
          </w:tcPr>
          <w:p w14:paraId="7513BFBC" w14:textId="6E39DFA9" w:rsidR="00E81B46" w:rsidRPr="00A35118" w:rsidRDefault="00E81B46" w:rsidP="00E81B46">
            <w:pPr>
              <w:snapToGrid w:val="0"/>
              <w:spacing w:after="60"/>
              <w:rPr>
                <w:rFonts w:ascii="Times New Roman" w:hAnsi="Times New Roman"/>
                <w:lang w:val="sr-Cyrl-RS"/>
              </w:rPr>
            </w:pPr>
            <w:r w:rsidRPr="00C00130">
              <w:rPr>
                <w:rFonts w:ascii="Times New Roman" w:hAnsi="Times New Roman"/>
                <w:sz w:val="24"/>
                <w:szCs w:val="24"/>
              </w:rPr>
              <w:t xml:space="preserve">Vušović, N., Hejmanowski, R., Vlahović, M. Impact of Mining Disturbance on Highway Sustainability: A Case Study of Aleksinac Mine Area, Serbia. Applied Science 15 (5) (2025) 2291. </w:t>
            </w:r>
            <w:r w:rsidRPr="00BC64DC">
              <w:rPr>
                <w:rFonts w:ascii="Times New Roman" w:eastAsia="Times New Roman" w:hAnsi="Times New Roman"/>
                <w:sz w:val="24"/>
                <w:szCs w:val="24"/>
              </w:rPr>
              <w:t>DOI</w:t>
            </w:r>
            <w:r w:rsidRPr="00C00130">
              <w:rPr>
                <w:rFonts w:ascii="Times New Roman" w:hAnsi="Times New Roman"/>
                <w:sz w:val="24"/>
                <w:szCs w:val="24"/>
              </w:rPr>
              <w:t xml:space="preserve"> </w:t>
            </w:r>
            <w:r w:rsidRPr="00C00130">
              <w:rPr>
                <w:rFonts w:ascii="Times New Roman" w:hAnsi="Times New Roman"/>
                <w:sz w:val="24"/>
                <w:szCs w:val="24"/>
              </w:rPr>
              <w:t>10.3390/app15052291</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F762D" w14:textId="5DD026F1" w:rsidR="00E81B46" w:rsidRDefault="00E81B46" w:rsidP="00E81B46">
            <w:pPr>
              <w:snapToGrid w:val="0"/>
              <w:spacing w:after="60"/>
              <w:jc w:val="center"/>
              <w:rPr>
                <w:rFonts w:ascii="Times New Roman" w:hAnsi="Times New Roman"/>
                <w:lang w:val="sr-Latn-RS"/>
              </w:rPr>
            </w:pPr>
            <w:r>
              <w:rPr>
                <w:rFonts w:ascii="Times New Roman" w:hAnsi="Times New Roman"/>
                <w:lang w:val="sr-Latn-RS"/>
              </w:rPr>
              <w:t>M21</w:t>
            </w:r>
          </w:p>
        </w:tc>
      </w:tr>
      <w:tr w:rsidR="00E81B46" w:rsidRPr="00A35118" w14:paraId="22E24F80"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D28C933" w14:textId="74F4717E" w:rsidR="00E81B46" w:rsidRPr="00A35118" w:rsidRDefault="00E81B46" w:rsidP="00E81B46">
            <w:pPr>
              <w:snapToGrid w:val="0"/>
              <w:spacing w:after="60"/>
              <w:jc w:val="center"/>
              <w:rPr>
                <w:rFonts w:ascii="Times New Roman" w:hAnsi="Times New Roman"/>
                <w:lang w:val="sr-Cyrl-RS"/>
              </w:rPr>
            </w:pPr>
            <w:r w:rsidRPr="00960879">
              <w:rPr>
                <w:rFonts w:ascii="Times New Roman" w:hAnsi="Times New Roman"/>
                <w:lang w:val="en-US"/>
              </w:rPr>
              <w:t>19.</w:t>
            </w:r>
          </w:p>
        </w:tc>
        <w:tc>
          <w:tcPr>
            <w:tcW w:w="7655" w:type="dxa"/>
            <w:tcBorders>
              <w:top w:val="single" w:sz="4" w:space="0" w:color="000000"/>
              <w:left w:val="single" w:sz="4" w:space="0" w:color="000000"/>
              <w:bottom w:val="single" w:sz="4" w:space="0" w:color="000000"/>
            </w:tcBorders>
            <w:shd w:val="clear" w:color="auto" w:fill="auto"/>
          </w:tcPr>
          <w:p w14:paraId="30BB8E75" w14:textId="38858B00" w:rsidR="00E81B46" w:rsidRPr="00A35118" w:rsidRDefault="00E81B46" w:rsidP="00E81B46">
            <w:pPr>
              <w:snapToGrid w:val="0"/>
              <w:spacing w:after="60"/>
              <w:rPr>
                <w:rFonts w:ascii="Times New Roman" w:hAnsi="Times New Roman"/>
                <w:lang w:val="sr-Cyrl-RS"/>
              </w:rPr>
            </w:pPr>
            <w:r w:rsidRPr="00C00130">
              <w:rPr>
                <w:rFonts w:ascii="Times New Roman" w:hAnsi="Times New Roman"/>
                <w:sz w:val="24"/>
                <w:szCs w:val="24"/>
              </w:rPr>
              <w:t xml:space="preserve">Stanujkić, M.,  Mirčetić, V.,  Stanujkić, D.,  Karabašević, D. Popović, G., Saračević, M., Brzaković, P. A New Nybrid MCDM Model for Personnel Selection in the Mining Industry Based on the PIPRECIA-S, CRITIC and WISP Methods. Acta Montanistica Slovaca 30 (3) (2025) 787. </w:t>
            </w:r>
            <w:r w:rsidRPr="00BC64DC">
              <w:rPr>
                <w:rFonts w:ascii="Times New Roman" w:eastAsia="Times New Roman" w:hAnsi="Times New Roman"/>
                <w:sz w:val="24"/>
                <w:szCs w:val="24"/>
              </w:rPr>
              <w:t>DOI</w:t>
            </w:r>
            <w:r w:rsidRPr="00C00130">
              <w:rPr>
                <w:rFonts w:ascii="Times New Roman" w:hAnsi="Times New Roman"/>
                <w:sz w:val="24"/>
                <w:szCs w:val="24"/>
              </w:rPr>
              <w:t xml:space="preserve"> </w:t>
            </w:r>
            <w:r w:rsidRPr="00C00130">
              <w:rPr>
                <w:rFonts w:ascii="Times New Roman" w:hAnsi="Times New Roman"/>
                <w:sz w:val="24"/>
                <w:szCs w:val="24"/>
              </w:rPr>
              <w:t>10.46544/AMS.v30i3.18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4EBAF" w14:textId="3EF26581" w:rsidR="00E81B46" w:rsidRDefault="00054329" w:rsidP="00E81B46">
            <w:pPr>
              <w:snapToGrid w:val="0"/>
              <w:spacing w:after="60"/>
              <w:jc w:val="center"/>
              <w:rPr>
                <w:rFonts w:ascii="Times New Roman" w:hAnsi="Times New Roman"/>
                <w:lang w:val="sr-Latn-RS"/>
              </w:rPr>
            </w:pPr>
            <w:r>
              <w:rPr>
                <w:rFonts w:ascii="Times New Roman" w:hAnsi="Times New Roman"/>
                <w:lang w:val="sr-Latn-RS"/>
              </w:rPr>
              <w:t>M22</w:t>
            </w:r>
          </w:p>
        </w:tc>
      </w:tr>
      <w:tr w:rsidR="00E81B46" w:rsidRPr="00A35118" w14:paraId="18B4534A"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5F109A72" w14:textId="60B2F2CC" w:rsidR="00E81B46" w:rsidRPr="00A35118" w:rsidRDefault="00E81B46" w:rsidP="00E81B46">
            <w:pPr>
              <w:snapToGrid w:val="0"/>
              <w:spacing w:after="60"/>
              <w:jc w:val="center"/>
              <w:rPr>
                <w:rFonts w:ascii="Times New Roman" w:hAnsi="Times New Roman"/>
                <w:lang w:val="sr-Cyrl-RS"/>
              </w:rPr>
            </w:pPr>
            <w:r w:rsidRPr="00960879">
              <w:rPr>
                <w:rFonts w:ascii="Times New Roman" w:hAnsi="Times New Roman"/>
                <w:lang w:val="en-US"/>
              </w:rPr>
              <w:lastRenderedPageBreak/>
              <w:t>20.</w:t>
            </w:r>
          </w:p>
        </w:tc>
        <w:tc>
          <w:tcPr>
            <w:tcW w:w="7655" w:type="dxa"/>
            <w:tcBorders>
              <w:top w:val="single" w:sz="4" w:space="0" w:color="000000"/>
              <w:left w:val="single" w:sz="4" w:space="0" w:color="000000"/>
              <w:bottom w:val="single" w:sz="4" w:space="0" w:color="000000"/>
            </w:tcBorders>
            <w:shd w:val="clear" w:color="auto" w:fill="auto"/>
          </w:tcPr>
          <w:p w14:paraId="1B01E30E" w14:textId="2824EC06" w:rsidR="00E81B46" w:rsidRPr="00A35118" w:rsidRDefault="00E81B46" w:rsidP="00E81B46">
            <w:pPr>
              <w:snapToGrid w:val="0"/>
              <w:spacing w:after="60"/>
              <w:rPr>
                <w:rFonts w:ascii="Times New Roman" w:hAnsi="Times New Roman"/>
                <w:lang w:val="sr-Cyrl-RS"/>
              </w:rPr>
            </w:pPr>
            <w:r w:rsidRPr="00C00130">
              <w:rPr>
                <w:rFonts w:ascii="Times New Roman" w:hAnsi="Times New Roman"/>
                <w:sz w:val="24"/>
                <w:szCs w:val="24"/>
              </w:rPr>
              <w:t xml:space="preserve">Stanimirović P., S., Ivanov B., D., Miladinović M., Stanujkić D. Improvement of Barzilai and Borwein Gradient Method Based on Neutrosophic Logic System with Application in Image Restoration. Axioms 15 (1) (2025) 11. </w:t>
            </w:r>
            <w:r w:rsidRPr="00BC64DC">
              <w:rPr>
                <w:rFonts w:ascii="Times New Roman" w:eastAsia="Times New Roman" w:hAnsi="Times New Roman"/>
                <w:sz w:val="24"/>
                <w:szCs w:val="24"/>
              </w:rPr>
              <w:t>DOI</w:t>
            </w:r>
            <w:r w:rsidRPr="00C00130">
              <w:rPr>
                <w:rFonts w:ascii="Times New Roman" w:hAnsi="Times New Roman"/>
                <w:sz w:val="24"/>
                <w:szCs w:val="24"/>
              </w:rPr>
              <w:t xml:space="preserve"> </w:t>
            </w:r>
            <w:r w:rsidRPr="00C00130">
              <w:rPr>
                <w:rFonts w:ascii="Times New Roman" w:hAnsi="Times New Roman"/>
                <w:sz w:val="24"/>
                <w:szCs w:val="24"/>
              </w:rPr>
              <w:t xml:space="preserve">10.3390/axioms15010011.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0492F" w14:textId="28089FAA" w:rsidR="00E81B46" w:rsidRDefault="00054329" w:rsidP="00E81B46">
            <w:pPr>
              <w:snapToGrid w:val="0"/>
              <w:spacing w:after="60"/>
              <w:jc w:val="center"/>
              <w:rPr>
                <w:rFonts w:ascii="Times New Roman" w:hAnsi="Times New Roman"/>
                <w:lang w:val="sr-Latn-RS"/>
              </w:rPr>
            </w:pPr>
            <w:r>
              <w:rPr>
                <w:rFonts w:ascii="Times New Roman" w:hAnsi="Times New Roman"/>
                <w:lang w:val="sr-Latn-RS"/>
              </w:rPr>
              <w:t>M21</w:t>
            </w:r>
          </w:p>
        </w:tc>
      </w:tr>
      <w:tr w:rsidR="004234C8" w:rsidRPr="00A35118" w14:paraId="7686B53A"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2BDDB74" w14:textId="4C19580C" w:rsidR="004234C8" w:rsidRPr="00A35118" w:rsidRDefault="004234C8" w:rsidP="004234C8">
            <w:pPr>
              <w:snapToGrid w:val="0"/>
              <w:spacing w:after="60"/>
              <w:jc w:val="center"/>
              <w:rPr>
                <w:rFonts w:ascii="Times New Roman" w:hAnsi="Times New Roman"/>
                <w:lang w:val="sr-Cyrl-RS"/>
              </w:rPr>
            </w:pPr>
            <w:r w:rsidRPr="00960879">
              <w:rPr>
                <w:rFonts w:ascii="Times New Roman" w:hAnsi="Times New Roman"/>
                <w:lang w:val="en-US"/>
              </w:rPr>
              <w:t>21.</w:t>
            </w:r>
          </w:p>
        </w:tc>
        <w:tc>
          <w:tcPr>
            <w:tcW w:w="7655" w:type="dxa"/>
            <w:tcBorders>
              <w:top w:val="single" w:sz="4" w:space="0" w:color="000000"/>
              <w:left w:val="single" w:sz="4" w:space="0" w:color="000000"/>
              <w:bottom w:val="single" w:sz="4" w:space="0" w:color="000000"/>
            </w:tcBorders>
            <w:shd w:val="clear" w:color="auto" w:fill="auto"/>
          </w:tcPr>
          <w:p w14:paraId="3898ACA2" w14:textId="22E9794B" w:rsidR="004234C8" w:rsidRPr="00A35118" w:rsidRDefault="004234C8" w:rsidP="00054329">
            <w:pPr>
              <w:snapToGrid w:val="0"/>
              <w:spacing w:after="60"/>
              <w:rPr>
                <w:rFonts w:ascii="Times New Roman" w:hAnsi="Times New Roman"/>
                <w:lang w:val="sr-Cyrl-RS"/>
              </w:rPr>
            </w:pPr>
            <w:r w:rsidRPr="008E207D">
              <w:rPr>
                <w:rFonts w:ascii="Times New Roman" w:hAnsi="Times New Roman"/>
                <w:sz w:val="24"/>
                <w:szCs w:val="24"/>
              </w:rPr>
              <w:t>Živković N., Glogovac M., Milo</w:t>
            </w:r>
            <w:r w:rsidRPr="008E207D">
              <w:rPr>
                <w:rFonts w:ascii="Times New Roman" w:hAnsi="Times New Roman"/>
                <w:sz w:val="24"/>
                <w:szCs w:val="24"/>
                <w:lang w:val="sr-Latn-RS"/>
              </w:rPr>
              <w:t xml:space="preserve">šević I. Integrated QMS maturity model of </w:t>
            </w:r>
            <w:r w:rsidRPr="008E207D">
              <w:rPr>
                <w:rFonts w:ascii="Times New Roman" w:hAnsi="Times New Roman"/>
                <w:sz w:val="24"/>
                <w:szCs w:val="24"/>
              </w:rPr>
              <w:t>HEI</w:t>
            </w:r>
            <w:r w:rsidRPr="008E207D">
              <w:rPr>
                <w:rFonts w:ascii="Times New Roman" w:hAnsi="Times New Roman"/>
                <w:sz w:val="24"/>
                <w:szCs w:val="24"/>
                <w:lang w:val="sr-Latn-RS"/>
              </w:rPr>
              <w:t xml:space="preserve">s based on iso 9004:2018 and Balanced Scorecard in the era of Industry 5.0. </w:t>
            </w:r>
            <w:r w:rsidRPr="008E207D">
              <w:rPr>
                <w:rFonts w:ascii="Times New Roman" w:hAnsi="Times New Roman"/>
                <w:sz w:val="24"/>
                <w:szCs w:val="24"/>
              </w:rPr>
              <w:t xml:space="preserve">Total Quality Management &amp; Business Excellence, 37 (1–2) (2025) 1–18. </w:t>
            </w:r>
            <w:r w:rsidR="00054329">
              <w:rPr>
                <w:rFonts w:ascii="Times New Roman" w:hAnsi="Times New Roman"/>
                <w:sz w:val="24"/>
                <w:szCs w:val="24"/>
                <w:lang w:val="sr-Latn-RS"/>
              </w:rPr>
              <w:t xml:space="preserve">DOI </w:t>
            </w:r>
            <w:r w:rsidRPr="008E207D">
              <w:rPr>
                <w:rFonts w:ascii="Times New Roman" w:hAnsi="Times New Roman"/>
                <w:sz w:val="24"/>
                <w:szCs w:val="24"/>
              </w:rPr>
              <w:t xml:space="preserve">10.1080/14783363.2025.2609811.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3A53B" w14:textId="31482B35" w:rsidR="004234C8" w:rsidRDefault="004234C8" w:rsidP="004234C8">
            <w:pPr>
              <w:snapToGrid w:val="0"/>
              <w:spacing w:after="60"/>
              <w:jc w:val="center"/>
              <w:rPr>
                <w:rFonts w:ascii="Times New Roman" w:hAnsi="Times New Roman"/>
                <w:lang w:val="sr-Latn-RS"/>
              </w:rPr>
            </w:pPr>
            <w:r>
              <w:rPr>
                <w:rFonts w:ascii="Times New Roman" w:hAnsi="Times New Roman"/>
                <w:lang w:val="sr-Latn-RS"/>
              </w:rPr>
              <w:t>M22</w:t>
            </w:r>
          </w:p>
        </w:tc>
      </w:tr>
      <w:tr w:rsidR="004234C8" w:rsidRPr="00A35118" w14:paraId="06843619"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28E36862" w14:textId="03539955" w:rsidR="004234C8" w:rsidRPr="00A35118" w:rsidRDefault="004234C8" w:rsidP="004234C8">
            <w:pPr>
              <w:snapToGrid w:val="0"/>
              <w:spacing w:after="60"/>
              <w:jc w:val="center"/>
              <w:rPr>
                <w:rFonts w:ascii="Times New Roman" w:hAnsi="Times New Roman"/>
                <w:lang w:val="sr-Cyrl-RS"/>
              </w:rPr>
            </w:pPr>
            <w:r w:rsidRPr="00960879">
              <w:rPr>
                <w:rFonts w:ascii="Times New Roman" w:hAnsi="Times New Roman"/>
                <w:lang w:val="en-US"/>
              </w:rPr>
              <w:t>22.</w:t>
            </w:r>
          </w:p>
        </w:tc>
        <w:tc>
          <w:tcPr>
            <w:tcW w:w="7655" w:type="dxa"/>
            <w:tcBorders>
              <w:top w:val="single" w:sz="4" w:space="0" w:color="000000"/>
              <w:left w:val="single" w:sz="4" w:space="0" w:color="000000"/>
              <w:bottom w:val="single" w:sz="4" w:space="0" w:color="000000"/>
            </w:tcBorders>
            <w:shd w:val="clear" w:color="auto" w:fill="auto"/>
          </w:tcPr>
          <w:p w14:paraId="37284A40" w14:textId="51877369" w:rsidR="004234C8" w:rsidRPr="00A35118" w:rsidRDefault="004234C8" w:rsidP="00054329">
            <w:pPr>
              <w:snapToGrid w:val="0"/>
              <w:spacing w:after="60"/>
              <w:rPr>
                <w:rFonts w:ascii="Times New Roman" w:hAnsi="Times New Roman"/>
                <w:lang w:val="sr-Cyrl-RS"/>
              </w:rPr>
            </w:pPr>
            <w:r w:rsidRPr="008E207D">
              <w:rPr>
                <w:rFonts w:ascii="Times New Roman" w:hAnsi="Times New Roman"/>
                <w:sz w:val="24"/>
                <w:szCs w:val="24"/>
              </w:rPr>
              <w:t xml:space="preserve">Stojanović A., Arsić S., Milošević I., Mihajlović I, Spasojević-Brkić V. Analyzing the Impact of Corporate Social Responsibility on Employee Satisfaction Using a Hybrid SEM-ANN Approach, Sustainability, 17 (2025) 4009. </w:t>
            </w:r>
            <w:r w:rsidR="00054329">
              <w:rPr>
                <w:rFonts w:ascii="Times New Roman" w:hAnsi="Times New Roman"/>
                <w:sz w:val="24"/>
                <w:szCs w:val="24"/>
                <w:lang w:val="sr-Latn-RS"/>
              </w:rPr>
              <w:t xml:space="preserve">DOI </w:t>
            </w:r>
            <w:r w:rsidRPr="008E207D">
              <w:rPr>
                <w:rFonts w:ascii="Times New Roman" w:hAnsi="Times New Roman"/>
                <w:sz w:val="24"/>
                <w:szCs w:val="24"/>
              </w:rPr>
              <w:t>10.3390/su17094009.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53A24" w14:textId="39C08EAF" w:rsidR="004234C8" w:rsidRDefault="004234C8" w:rsidP="004234C8">
            <w:pPr>
              <w:snapToGrid w:val="0"/>
              <w:spacing w:after="60"/>
              <w:jc w:val="center"/>
              <w:rPr>
                <w:rFonts w:ascii="Times New Roman" w:hAnsi="Times New Roman"/>
                <w:lang w:val="sr-Latn-RS"/>
              </w:rPr>
            </w:pPr>
            <w:r>
              <w:rPr>
                <w:rFonts w:ascii="Times New Roman" w:hAnsi="Times New Roman"/>
                <w:lang w:val="sr-Latn-RS"/>
              </w:rPr>
              <w:t>M22</w:t>
            </w:r>
          </w:p>
        </w:tc>
      </w:tr>
      <w:tr w:rsidR="004234C8" w:rsidRPr="00A35118" w14:paraId="04DBBD75"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191C0758" w14:textId="392E049B" w:rsidR="004234C8" w:rsidRPr="00A35118" w:rsidRDefault="004234C8" w:rsidP="004234C8">
            <w:pPr>
              <w:snapToGrid w:val="0"/>
              <w:spacing w:after="60"/>
              <w:jc w:val="center"/>
              <w:rPr>
                <w:rFonts w:ascii="Times New Roman" w:hAnsi="Times New Roman"/>
                <w:lang w:val="sr-Cyrl-RS"/>
              </w:rPr>
            </w:pPr>
            <w:r w:rsidRPr="00960879">
              <w:rPr>
                <w:rFonts w:ascii="Times New Roman" w:hAnsi="Times New Roman"/>
                <w:lang w:val="en-US"/>
              </w:rPr>
              <w:t>23.</w:t>
            </w:r>
          </w:p>
        </w:tc>
        <w:tc>
          <w:tcPr>
            <w:tcW w:w="7655" w:type="dxa"/>
            <w:tcBorders>
              <w:top w:val="single" w:sz="4" w:space="0" w:color="000000"/>
              <w:left w:val="single" w:sz="4" w:space="0" w:color="000000"/>
              <w:bottom w:val="single" w:sz="4" w:space="0" w:color="000000"/>
            </w:tcBorders>
            <w:shd w:val="clear" w:color="auto" w:fill="auto"/>
          </w:tcPr>
          <w:p w14:paraId="63527F87" w14:textId="25BF8430" w:rsidR="004234C8" w:rsidRPr="00A35118" w:rsidRDefault="004234C8" w:rsidP="00054329">
            <w:pPr>
              <w:snapToGrid w:val="0"/>
              <w:spacing w:after="60"/>
              <w:rPr>
                <w:rFonts w:ascii="Times New Roman" w:hAnsi="Times New Roman"/>
                <w:lang w:val="sr-Cyrl-RS"/>
              </w:rPr>
            </w:pPr>
            <w:r w:rsidRPr="008E207D">
              <w:rPr>
                <w:rFonts w:ascii="Times New Roman" w:hAnsi="Times New Roman"/>
                <w:sz w:val="24"/>
                <w:szCs w:val="24"/>
                <w:lang w:val="sr-Latn-RS"/>
              </w:rPr>
              <w:t xml:space="preserve">M. Nedeljković, S. Mladenović, V. Ćosović, I. Marković, J. Petrović, U. Stamenković, Effect of Graphene Nanosheet Addition on the Microstructure, Microhardness, Thermal Conductivity and Melting Behavior of a Sn–0.7Cu-Based Alloy Fabricated via Powder Metallurgy Technique, Science of Sintering, (2025) 37. </w:t>
            </w:r>
            <w:r w:rsidR="00054329">
              <w:rPr>
                <w:rFonts w:ascii="Times New Roman" w:hAnsi="Times New Roman"/>
                <w:sz w:val="24"/>
                <w:szCs w:val="24"/>
                <w:lang w:val="sr-Latn-RS"/>
              </w:rPr>
              <w:t xml:space="preserve">DOI </w:t>
            </w:r>
            <w:r w:rsidRPr="008E207D">
              <w:rPr>
                <w:rFonts w:ascii="Times New Roman" w:hAnsi="Times New Roman"/>
                <w:sz w:val="24"/>
                <w:szCs w:val="24"/>
                <w:lang w:val="sr-Latn-RS"/>
              </w:rPr>
              <w:t>10.2298/SOS250619037N</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33F99" w14:textId="7CE09912" w:rsidR="004234C8" w:rsidRDefault="004234C8" w:rsidP="004234C8">
            <w:pPr>
              <w:snapToGrid w:val="0"/>
              <w:spacing w:after="60"/>
              <w:jc w:val="center"/>
              <w:rPr>
                <w:rFonts w:ascii="Times New Roman" w:hAnsi="Times New Roman"/>
                <w:lang w:val="sr-Latn-RS"/>
              </w:rPr>
            </w:pPr>
            <w:r>
              <w:rPr>
                <w:rFonts w:ascii="Times New Roman" w:hAnsi="Times New Roman"/>
                <w:lang w:val="sr-Latn-RS"/>
              </w:rPr>
              <w:t>M22</w:t>
            </w:r>
          </w:p>
        </w:tc>
      </w:tr>
      <w:tr w:rsidR="004234C8" w:rsidRPr="00A35118" w14:paraId="339DE4E0"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7CFFE221" w14:textId="35738707" w:rsidR="004234C8" w:rsidRPr="00A35118" w:rsidRDefault="004234C8" w:rsidP="004234C8">
            <w:pPr>
              <w:snapToGrid w:val="0"/>
              <w:spacing w:after="60"/>
              <w:jc w:val="center"/>
              <w:rPr>
                <w:rFonts w:ascii="Times New Roman" w:hAnsi="Times New Roman"/>
                <w:lang w:val="sr-Cyrl-RS"/>
              </w:rPr>
            </w:pPr>
            <w:r w:rsidRPr="00960879">
              <w:rPr>
                <w:rFonts w:ascii="Times New Roman" w:hAnsi="Times New Roman"/>
                <w:lang w:val="en-US"/>
              </w:rPr>
              <w:t>24.</w:t>
            </w:r>
          </w:p>
        </w:tc>
        <w:tc>
          <w:tcPr>
            <w:tcW w:w="7655" w:type="dxa"/>
            <w:tcBorders>
              <w:top w:val="single" w:sz="4" w:space="0" w:color="000000"/>
              <w:left w:val="single" w:sz="4" w:space="0" w:color="000000"/>
              <w:bottom w:val="single" w:sz="4" w:space="0" w:color="000000"/>
            </w:tcBorders>
            <w:shd w:val="clear" w:color="auto" w:fill="auto"/>
          </w:tcPr>
          <w:p w14:paraId="7F9307C4" w14:textId="06EDB7E5" w:rsidR="004234C8" w:rsidRPr="00A35118" w:rsidRDefault="004234C8" w:rsidP="00054329">
            <w:pPr>
              <w:snapToGrid w:val="0"/>
              <w:spacing w:after="60"/>
              <w:rPr>
                <w:rFonts w:ascii="Times New Roman" w:hAnsi="Times New Roman"/>
                <w:lang w:val="sr-Cyrl-RS"/>
              </w:rPr>
            </w:pPr>
            <w:r w:rsidRPr="008E207D">
              <w:rPr>
                <w:rFonts w:ascii="Times New Roman" w:hAnsi="Times New Roman"/>
                <w:sz w:val="24"/>
                <w:szCs w:val="24"/>
                <w:lang w:val="sr-Latn-RS"/>
              </w:rPr>
              <w:t xml:space="preserve">Radić, A., Bobek, S., Arsić, S., Nikolić, Ð., Sternad Zabukovšek, S. An Integrated PLS-SEM-TOPSIS-Sort Approach for Assessing ERP Solutions Acceptance Across Various Industries. Information, 16 (2025) 954. </w:t>
            </w:r>
            <w:r w:rsidR="00054329">
              <w:rPr>
                <w:rFonts w:ascii="Times New Roman" w:hAnsi="Times New Roman"/>
                <w:sz w:val="24"/>
                <w:szCs w:val="24"/>
                <w:lang w:val="sr-Latn-RS"/>
              </w:rPr>
              <w:t xml:space="preserve">DOI </w:t>
            </w:r>
            <w:r w:rsidRPr="008E207D">
              <w:rPr>
                <w:rFonts w:ascii="Times New Roman" w:hAnsi="Times New Roman"/>
                <w:sz w:val="24"/>
                <w:szCs w:val="24"/>
                <w:lang w:val="sr-Latn-RS"/>
              </w:rPr>
              <w:t xml:space="preserve">10.3390/info16110954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DED1A" w14:textId="4359ABB1" w:rsidR="004234C8" w:rsidRDefault="004234C8" w:rsidP="004234C8">
            <w:pPr>
              <w:snapToGrid w:val="0"/>
              <w:spacing w:after="60"/>
              <w:jc w:val="center"/>
              <w:rPr>
                <w:rFonts w:ascii="Times New Roman" w:hAnsi="Times New Roman"/>
                <w:lang w:val="sr-Latn-RS"/>
              </w:rPr>
            </w:pPr>
            <w:r>
              <w:rPr>
                <w:rFonts w:ascii="Times New Roman" w:hAnsi="Times New Roman"/>
                <w:lang w:val="sr-Latn-RS"/>
              </w:rPr>
              <w:t>M22</w:t>
            </w:r>
          </w:p>
        </w:tc>
      </w:tr>
      <w:tr w:rsidR="004234C8" w:rsidRPr="00A35118" w14:paraId="2564974A"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B622477" w14:textId="2C0FE46C" w:rsidR="004234C8" w:rsidRPr="00A35118" w:rsidRDefault="004234C8" w:rsidP="004234C8">
            <w:pPr>
              <w:snapToGrid w:val="0"/>
              <w:spacing w:after="60"/>
              <w:jc w:val="center"/>
              <w:rPr>
                <w:rFonts w:ascii="Times New Roman" w:hAnsi="Times New Roman"/>
                <w:lang w:val="sr-Cyrl-RS"/>
              </w:rPr>
            </w:pPr>
            <w:r w:rsidRPr="00960879">
              <w:rPr>
                <w:rFonts w:ascii="Times New Roman" w:hAnsi="Times New Roman"/>
                <w:lang w:val="en-US"/>
              </w:rPr>
              <w:t>25.</w:t>
            </w:r>
          </w:p>
        </w:tc>
        <w:tc>
          <w:tcPr>
            <w:tcW w:w="7655" w:type="dxa"/>
            <w:tcBorders>
              <w:top w:val="single" w:sz="4" w:space="0" w:color="000000"/>
              <w:left w:val="single" w:sz="4" w:space="0" w:color="000000"/>
              <w:bottom w:val="single" w:sz="4" w:space="0" w:color="000000"/>
            </w:tcBorders>
            <w:shd w:val="clear" w:color="auto" w:fill="auto"/>
          </w:tcPr>
          <w:p w14:paraId="0F1DC0D3" w14:textId="677FBEC5" w:rsidR="004234C8" w:rsidRPr="00A35118" w:rsidRDefault="004234C8" w:rsidP="00054329">
            <w:pPr>
              <w:snapToGrid w:val="0"/>
              <w:spacing w:after="60"/>
              <w:rPr>
                <w:rFonts w:ascii="Times New Roman" w:hAnsi="Times New Roman"/>
                <w:lang w:val="sr-Cyrl-RS"/>
              </w:rPr>
            </w:pPr>
            <w:r w:rsidRPr="008E207D">
              <w:rPr>
                <w:rFonts w:ascii="Times New Roman" w:hAnsi="Times New Roman"/>
                <w:sz w:val="24"/>
                <w:szCs w:val="24"/>
                <w:lang w:val="sr-Latn-RS"/>
              </w:rPr>
              <w:t>Medić, D., Ðorđević, I., Nujkić, M., Nedelkovski, V., Papludis, A., Ðorđievski, S., Gajić,N. Copper-Mediated Leaching of LiCoO</w:t>
            </w:r>
            <w:r w:rsidRPr="008E207D">
              <w:rPr>
                <w:rFonts w:ascii="Times New Roman" w:hAnsi="Times New Roman"/>
                <w:sz w:val="24"/>
                <w:szCs w:val="24"/>
                <w:vertAlign w:val="subscript"/>
                <w:lang w:val="sr-Latn-RS"/>
              </w:rPr>
              <w:t>2</w:t>
            </w:r>
            <w:r w:rsidRPr="008E207D">
              <w:rPr>
                <w:rFonts w:ascii="Times New Roman" w:hAnsi="Times New Roman"/>
                <w:sz w:val="24"/>
                <w:szCs w:val="24"/>
                <w:lang w:val="sr-Latn-RS"/>
              </w:rPr>
              <w:t xml:space="preserve"> in H</w:t>
            </w:r>
            <w:r w:rsidRPr="008E207D">
              <w:rPr>
                <w:rFonts w:ascii="Times New Roman" w:hAnsi="Times New Roman"/>
                <w:sz w:val="24"/>
                <w:szCs w:val="24"/>
                <w:vertAlign w:val="subscript"/>
                <w:lang w:val="sr-Latn-RS"/>
              </w:rPr>
              <w:t>3</w:t>
            </w:r>
            <w:r w:rsidRPr="008E207D">
              <w:rPr>
                <w:rFonts w:ascii="Times New Roman" w:hAnsi="Times New Roman"/>
                <w:sz w:val="24"/>
                <w:szCs w:val="24"/>
                <w:lang w:val="sr-Latn-RS"/>
              </w:rPr>
              <w:t>PO</w:t>
            </w:r>
            <w:r w:rsidRPr="008E207D">
              <w:rPr>
                <w:rFonts w:ascii="Times New Roman" w:hAnsi="Times New Roman"/>
                <w:sz w:val="24"/>
                <w:szCs w:val="24"/>
                <w:vertAlign w:val="subscript"/>
                <w:lang w:val="sr-Latn-RS"/>
              </w:rPr>
              <w:t>4</w:t>
            </w:r>
            <w:r w:rsidRPr="008E207D">
              <w:rPr>
                <w:rFonts w:ascii="Times New Roman" w:hAnsi="Times New Roman"/>
                <w:sz w:val="24"/>
                <w:szCs w:val="24"/>
                <w:lang w:val="sr-Latn-RS"/>
              </w:rPr>
              <w:t xml:space="preserve">: Kinetics and Residue Transformation. Chemistry, 7 (2025) 203. </w:t>
            </w:r>
            <w:r w:rsidR="00054329">
              <w:rPr>
                <w:rFonts w:ascii="Times New Roman" w:hAnsi="Times New Roman"/>
                <w:sz w:val="24"/>
                <w:szCs w:val="24"/>
                <w:lang w:val="sr-Latn-RS"/>
              </w:rPr>
              <w:t xml:space="preserve">DOI </w:t>
            </w:r>
            <w:r w:rsidRPr="008E207D">
              <w:rPr>
                <w:rFonts w:ascii="Times New Roman" w:hAnsi="Times New Roman"/>
                <w:sz w:val="24"/>
                <w:szCs w:val="24"/>
                <w:lang w:val="sr-Latn-RS"/>
              </w:rPr>
              <w:t>10.3390/chemistry7060203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B1F18" w14:textId="3686167A" w:rsidR="004234C8" w:rsidRDefault="004234C8" w:rsidP="004234C8">
            <w:pPr>
              <w:snapToGrid w:val="0"/>
              <w:spacing w:after="60"/>
              <w:jc w:val="center"/>
              <w:rPr>
                <w:rFonts w:ascii="Times New Roman" w:hAnsi="Times New Roman"/>
                <w:lang w:val="sr-Latn-RS"/>
              </w:rPr>
            </w:pPr>
            <w:r>
              <w:rPr>
                <w:rFonts w:ascii="Times New Roman" w:hAnsi="Times New Roman"/>
                <w:lang w:val="sr-Latn-RS"/>
              </w:rPr>
              <w:t>M22</w:t>
            </w:r>
          </w:p>
        </w:tc>
      </w:tr>
      <w:tr w:rsidR="004234C8" w:rsidRPr="00A35118" w14:paraId="1825305F"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1F0CB4DF" w14:textId="78BAC4A5" w:rsidR="004234C8" w:rsidRPr="00A35118" w:rsidRDefault="004234C8" w:rsidP="004234C8">
            <w:pPr>
              <w:snapToGrid w:val="0"/>
              <w:spacing w:after="60"/>
              <w:jc w:val="center"/>
              <w:rPr>
                <w:rFonts w:ascii="Times New Roman" w:hAnsi="Times New Roman"/>
                <w:lang w:val="sr-Cyrl-RS"/>
              </w:rPr>
            </w:pPr>
            <w:r w:rsidRPr="00960879">
              <w:rPr>
                <w:rFonts w:ascii="Times New Roman" w:hAnsi="Times New Roman"/>
                <w:lang w:val="en-US"/>
              </w:rPr>
              <w:t>26.</w:t>
            </w:r>
          </w:p>
        </w:tc>
        <w:tc>
          <w:tcPr>
            <w:tcW w:w="7655" w:type="dxa"/>
            <w:tcBorders>
              <w:top w:val="single" w:sz="4" w:space="0" w:color="000000"/>
              <w:left w:val="single" w:sz="4" w:space="0" w:color="000000"/>
              <w:bottom w:val="single" w:sz="4" w:space="0" w:color="000000"/>
            </w:tcBorders>
            <w:shd w:val="clear" w:color="auto" w:fill="auto"/>
          </w:tcPr>
          <w:p w14:paraId="45839153" w14:textId="7131CB2E" w:rsidR="004234C8" w:rsidRPr="00A35118" w:rsidRDefault="004234C8" w:rsidP="00054329">
            <w:pPr>
              <w:snapToGrid w:val="0"/>
              <w:spacing w:after="60"/>
              <w:rPr>
                <w:rFonts w:ascii="Times New Roman" w:hAnsi="Times New Roman"/>
                <w:lang w:val="sr-Cyrl-RS"/>
              </w:rPr>
            </w:pPr>
            <w:r w:rsidRPr="008E207D">
              <w:rPr>
                <w:rFonts w:ascii="Times New Roman" w:hAnsi="Times New Roman"/>
                <w:sz w:val="24"/>
                <w:szCs w:val="24"/>
              </w:rPr>
              <w:t xml:space="preserve">Nedelkovski V., Radovanović M., Antonijević M. (2025). Advances in Photocatalytic Degradation of Crystal Violet Using ZnO-Based Nanomaterials and Optimization Possibilities: A Review. ChemEngineering, 9 (6) (2025) 120. </w:t>
            </w:r>
            <w:r w:rsidR="00054329">
              <w:rPr>
                <w:rFonts w:ascii="Times New Roman" w:hAnsi="Times New Roman"/>
                <w:sz w:val="24"/>
                <w:szCs w:val="24"/>
                <w:lang w:val="sr-Latn-RS"/>
              </w:rPr>
              <w:t xml:space="preserve">DOI </w:t>
            </w:r>
            <w:r w:rsidRPr="008E207D">
              <w:rPr>
                <w:rFonts w:ascii="Times New Roman" w:hAnsi="Times New Roman"/>
                <w:sz w:val="24"/>
                <w:szCs w:val="24"/>
              </w:rPr>
              <w:t>10.3390/chemengineering9060120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AED79" w14:textId="60F94030" w:rsidR="004234C8" w:rsidRDefault="004234C8" w:rsidP="004234C8">
            <w:pPr>
              <w:snapToGrid w:val="0"/>
              <w:spacing w:after="60"/>
              <w:jc w:val="center"/>
              <w:rPr>
                <w:rFonts w:ascii="Times New Roman" w:hAnsi="Times New Roman"/>
                <w:lang w:val="sr-Latn-RS"/>
              </w:rPr>
            </w:pPr>
            <w:r>
              <w:rPr>
                <w:rFonts w:ascii="Times New Roman" w:hAnsi="Times New Roman"/>
                <w:lang w:val="sr-Latn-RS"/>
              </w:rPr>
              <w:t>M22</w:t>
            </w:r>
          </w:p>
        </w:tc>
      </w:tr>
      <w:tr w:rsidR="004234C8" w:rsidRPr="00A35118" w14:paraId="68ADF508"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5BD7830" w14:textId="3016DDBC" w:rsidR="004234C8" w:rsidRPr="00A35118" w:rsidRDefault="004234C8" w:rsidP="004234C8">
            <w:pPr>
              <w:snapToGrid w:val="0"/>
              <w:spacing w:after="60"/>
              <w:jc w:val="center"/>
              <w:rPr>
                <w:rFonts w:ascii="Times New Roman" w:hAnsi="Times New Roman"/>
                <w:lang w:val="sr-Cyrl-RS"/>
              </w:rPr>
            </w:pPr>
            <w:r w:rsidRPr="00960879">
              <w:rPr>
                <w:rFonts w:ascii="Times New Roman" w:hAnsi="Times New Roman"/>
                <w:lang w:val="en-US"/>
              </w:rPr>
              <w:t>27.</w:t>
            </w:r>
          </w:p>
        </w:tc>
        <w:tc>
          <w:tcPr>
            <w:tcW w:w="7655" w:type="dxa"/>
            <w:tcBorders>
              <w:top w:val="single" w:sz="4" w:space="0" w:color="000000"/>
              <w:left w:val="single" w:sz="4" w:space="0" w:color="000000"/>
              <w:bottom w:val="single" w:sz="4" w:space="0" w:color="000000"/>
            </w:tcBorders>
            <w:shd w:val="clear" w:color="auto" w:fill="auto"/>
          </w:tcPr>
          <w:p w14:paraId="30B8B4D0" w14:textId="13591250" w:rsidR="004234C8" w:rsidRPr="00A35118" w:rsidRDefault="004234C8" w:rsidP="00054329">
            <w:pPr>
              <w:snapToGrid w:val="0"/>
              <w:spacing w:after="60"/>
              <w:rPr>
                <w:rFonts w:ascii="Times New Roman" w:hAnsi="Times New Roman"/>
                <w:lang w:val="sr-Cyrl-RS"/>
              </w:rPr>
            </w:pPr>
            <w:r w:rsidRPr="008E207D">
              <w:rPr>
                <w:rFonts w:ascii="Times New Roman" w:hAnsi="Times New Roman"/>
                <w:sz w:val="24"/>
                <w:szCs w:val="24"/>
              </w:rPr>
              <w:t xml:space="preserve">Nedelkovski V., Radovanović M., Medić D., Stanković S., Hulka I., Tanikić D., Antonijević M. Enhancing Wastewater Treatment Through Python ANN-Guided Optimization of Photocatalysis with Boron-Doped ZnO Synthesized via Mechanochemical Route. Processes, 13 (2025) 2240. </w:t>
            </w:r>
            <w:r w:rsidR="00054329">
              <w:rPr>
                <w:rFonts w:ascii="Times New Roman" w:hAnsi="Times New Roman"/>
                <w:sz w:val="24"/>
                <w:szCs w:val="24"/>
                <w:lang w:val="sr-Latn-RS"/>
              </w:rPr>
              <w:t xml:space="preserve">DOI </w:t>
            </w:r>
            <w:r w:rsidRPr="008E207D">
              <w:rPr>
                <w:rFonts w:ascii="Times New Roman" w:hAnsi="Times New Roman"/>
                <w:sz w:val="24"/>
                <w:szCs w:val="24"/>
              </w:rPr>
              <w:t>10.3390/pr13072240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D4E34" w14:textId="787271F8" w:rsidR="004234C8" w:rsidRDefault="004234C8" w:rsidP="004234C8">
            <w:pPr>
              <w:snapToGrid w:val="0"/>
              <w:spacing w:after="60"/>
              <w:jc w:val="center"/>
              <w:rPr>
                <w:rFonts w:ascii="Times New Roman" w:hAnsi="Times New Roman"/>
                <w:lang w:val="sr-Latn-RS"/>
              </w:rPr>
            </w:pPr>
            <w:r>
              <w:rPr>
                <w:rFonts w:ascii="Times New Roman" w:hAnsi="Times New Roman"/>
                <w:lang w:val="sr-Latn-RS"/>
              </w:rPr>
              <w:t>M22</w:t>
            </w:r>
          </w:p>
        </w:tc>
      </w:tr>
      <w:tr w:rsidR="004234C8" w:rsidRPr="00A35118" w14:paraId="5B622E44"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749E336E" w14:textId="78454F6F" w:rsidR="004234C8" w:rsidRPr="00A35118" w:rsidRDefault="004234C8" w:rsidP="004234C8">
            <w:pPr>
              <w:snapToGrid w:val="0"/>
              <w:spacing w:after="60"/>
              <w:jc w:val="center"/>
              <w:rPr>
                <w:rFonts w:ascii="Times New Roman" w:hAnsi="Times New Roman"/>
                <w:lang w:val="sr-Cyrl-RS"/>
              </w:rPr>
            </w:pPr>
            <w:r w:rsidRPr="00960879">
              <w:rPr>
                <w:rFonts w:ascii="Times New Roman" w:hAnsi="Times New Roman"/>
                <w:lang w:val="en-US"/>
              </w:rPr>
              <w:t>28.</w:t>
            </w:r>
          </w:p>
        </w:tc>
        <w:tc>
          <w:tcPr>
            <w:tcW w:w="7655" w:type="dxa"/>
            <w:tcBorders>
              <w:top w:val="single" w:sz="4" w:space="0" w:color="000000"/>
              <w:left w:val="single" w:sz="4" w:space="0" w:color="000000"/>
              <w:bottom w:val="single" w:sz="4" w:space="0" w:color="000000"/>
            </w:tcBorders>
            <w:shd w:val="clear" w:color="auto" w:fill="auto"/>
          </w:tcPr>
          <w:p w14:paraId="74280901" w14:textId="0945F999" w:rsidR="004234C8" w:rsidRPr="00D25B7B" w:rsidRDefault="004234C8" w:rsidP="00054329">
            <w:pPr>
              <w:snapToGrid w:val="0"/>
              <w:spacing w:after="60"/>
              <w:rPr>
                <w:rFonts w:ascii="Times New Roman" w:hAnsi="Times New Roman"/>
                <w:lang w:val="sr-Cyrl-RS"/>
              </w:rPr>
            </w:pPr>
            <w:r w:rsidRPr="008E207D">
              <w:rPr>
                <w:rFonts w:ascii="Times New Roman" w:hAnsi="Times New Roman"/>
                <w:sz w:val="24"/>
                <w:szCs w:val="24"/>
                <w:lang w:val="sr-Latn-RS"/>
              </w:rPr>
              <w:t xml:space="preserve">Toković M., Milosavljević D., Vuković М., Pantić M., Maričić, T. Resistance and engagement in mining communities: Experiences from Bor and Majdanpek (Serbia). Spatium, 53 (2025) 11-21. </w:t>
            </w:r>
            <w:r w:rsidR="00054329">
              <w:rPr>
                <w:rFonts w:ascii="Times New Roman" w:hAnsi="Times New Roman"/>
                <w:sz w:val="24"/>
                <w:szCs w:val="24"/>
                <w:lang w:val="sr-Latn-RS"/>
              </w:rPr>
              <w:t xml:space="preserve">DOI </w:t>
            </w:r>
            <w:r w:rsidRPr="008E207D">
              <w:rPr>
                <w:rFonts w:ascii="Times New Roman" w:hAnsi="Times New Roman"/>
                <w:sz w:val="24"/>
                <w:szCs w:val="24"/>
                <w:lang w:val="sr-Latn-RS"/>
              </w:rPr>
              <w:t>10.2298/SPAT250327001T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E69EB" w14:textId="2B7DD579" w:rsidR="004234C8" w:rsidRDefault="004234C8" w:rsidP="004234C8">
            <w:pPr>
              <w:snapToGrid w:val="0"/>
              <w:spacing w:after="60"/>
              <w:jc w:val="center"/>
              <w:rPr>
                <w:rFonts w:ascii="Times New Roman" w:hAnsi="Times New Roman"/>
                <w:lang w:val="sr-Latn-RS"/>
              </w:rPr>
            </w:pPr>
            <w:r>
              <w:rPr>
                <w:rFonts w:ascii="Times New Roman" w:hAnsi="Times New Roman"/>
                <w:lang w:val="sr-Latn-RS"/>
              </w:rPr>
              <w:t>M22</w:t>
            </w:r>
          </w:p>
        </w:tc>
      </w:tr>
      <w:tr w:rsidR="004234C8" w:rsidRPr="00A35118" w14:paraId="72791DD1"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095D4FF" w14:textId="160542DF" w:rsidR="004234C8" w:rsidRPr="00A35118" w:rsidRDefault="004234C8" w:rsidP="004234C8">
            <w:pPr>
              <w:snapToGrid w:val="0"/>
              <w:spacing w:after="60"/>
              <w:jc w:val="center"/>
              <w:rPr>
                <w:rFonts w:ascii="Times New Roman" w:hAnsi="Times New Roman"/>
                <w:lang w:val="sr-Cyrl-RS"/>
              </w:rPr>
            </w:pPr>
            <w:r w:rsidRPr="00960879">
              <w:rPr>
                <w:rFonts w:ascii="Times New Roman" w:hAnsi="Times New Roman"/>
                <w:lang w:val="en-US"/>
              </w:rPr>
              <w:t>29.</w:t>
            </w:r>
          </w:p>
        </w:tc>
        <w:tc>
          <w:tcPr>
            <w:tcW w:w="7655" w:type="dxa"/>
            <w:tcBorders>
              <w:top w:val="single" w:sz="4" w:space="0" w:color="000000"/>
              <w:left w:val="single" w:sz="4" w:space="0" w:color="000000"/>
              <w:bottom w:val="single" w:sz="4" w:space="0" w:color="000000"/>
            </w:tcBorders>
            <w:shd w:val="clear" w:color="auto" w:fill="auto"/>
          </w:tcPr>
          <w:p w14:paraId="6F1922DC" w14:textId="52796191" w:rsidR="004234C8" w:rsidRPr="00D25B7B" w:rsidRDefault="004234C8" w:rsidP="00054329">
            <w:pPr>
              <w:snapToGrid w:val="0"/>
              <w:spacing w:after="60"/>
              <w:rPr>
                <w:rFonts w:ascii="Times New Roman" w:hAnsi="Times New Roman"/>
                <w:lang w:val="sr-Cyrl-RS"/>
              </w:rPr>
            </w:pPr>
            <w:r w:rsidRPr="008E207D">
              <w:rPr>
                <w:rFonts w:ascii="Times New Roman" w:hAnsi="Times New Roman"/>
                <w:color w:val="000000"/>
                <w:sz w:val="24"/>
                <w:szCs w:val="24"/>
              </w:rPr>
              <w:t>A. Papludis, S. Alagić, S. Milić, J. Nikolić, S. Jevtović, V. Stankov Jovanović, G. Stojanović</w:t>
            </w:r>
            <w:r w:rsidRPr="008E207D">
              <w:rPr>
                <w:rFonts w:ascii="Times New Roman" w:hAnsi="Times New Roman"/>
                <w:color w:val="000000"/>
                <w:sz w:val="24"/>
                <w:szCs w:val="24"/>
                <w:lang w:val="sr-Cyrl-RS"/>
              </w:rPr>
              <w:t>,</w:t>
            </w:r>
            <w:r w:rsidRPr="008E207D">
              <w:rPr>
                <w:rFonts w:ascii="Times New Roman" w:hAnsi="Times New Roman"/>
                <w:color w:val="000000"/>
                <w:sz w:val="24"/>
                <w:szCs w:val="24"/>
              </w:rPr>
              <w:t xml:space="preserve"> Chemometric Evaluation of 16 Priority PAHs in Soil and Roots of Syringa vulgaris and Ficus carica from the Bor Region (Serbia): An Insight into the Natural Plant Potential for Soil Phytomonitoring </w:t>
            </w:r>
            <w:r w:rsidRPr="008E207D">
              <w:rPr>
                <w:rFonts w:ascii="Times New Roman" w:hAnsi="Times New Roman"/>
                <w:color w:val="000000"/>
                <w:sz w:val="24"/>
                <w:szCs w:val="24"/>
              </w:rPr>
              <w:lastRenderedPageBreak/>
              <w:t>and Phytoremediationn, Environments, 12 8 (2025) 256</w:t>
            </w:r>
            <w:r w:rsidRPr="008E207D">
              <w:rPr>
                <w:rFonts w:ascii="Times New Roman" w:hAnsi="Times New Roman"/>
                <w:sz w:val="24"/>
                <w:szCs w:val="24"/>
              </w:rPr>
              <w:t>.</w:t>
            </w:r>
            <w:r w:rsidRPr="008E207D">
              <w:rPr>
                <w:rFonts w:ascii="Times New Roman" w:hAnsi="Times New Roman"/>
                <w:sz w:val="24"/>
                <w:szCs w:val="24"/>
                <w:lang w:val="sr-Latn-RS"/>
              </w:rPr>
              <w:t xml:space="preserve"> </w:t>
            </w:r>
            <w:r w:rsidR="00054329">
              <w:rPr>
                <w:rFonts w:ascii="Times New Roman" w:hAnsi="Times New Roman"/>
                <w:sz w:val="24"/>
                <w:szCs w:val="24"/>
                <w:lang w:val="sr-Latn-RS"/>
              </w:rPr>
              <w:t xml:space="preserve">DOI </w:t>
            </w:r>
            <w:r w:rsidRPr="008E207D">
              <w:rPr>
                <w:rFonts w:ascii="Times New Roman" w:hAnsi="Times New Roman"/>
                <w:sz w:val="24"/>
                <w:szCs w:val="24"/>
                <w:shd w:val="clear" w:color="auto" w:fill="FFFFFF"/>
              </w:rPr>
              <w:t>10.3390/environments12080256</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B452A" w14:textId="7E5547F7" w:rsidR="004234C8" w:rsidRDefault="004234C8" w:rsidP="004234C8">
            <w:pPr>
              <w:snapToGrid w:val="0"/>
              <w:spacing w:after="60"/>
              <w:jc w:val="center"/>
              <w:rPr>
                <w:rFonts w:ascii="Times New Roman" w:hAnsi="Times New Roman"/>
                <w:lang w:val="sr-Latn-RS"/>
              </w:rPr>
            </w:pPr>
            <w:r>
              <w:rPr>
                <w:rFonts w:ascii="Times New Roman" w:hAnsi="Times New Roman"/>
                <w:lang w:val="sr-Latn-RS"/>
              </w:rPr>
              <w:lastRenderedPageBreak/>
              <w:t>M22</w:t>
            </w:r>
          </w:p>
        </w:tc>
      </w:tr>
      <w:tr w:rsidR="004234C8" w:rsidRPr="00A35118" w14:paraId="7AA9C87B"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2B79D8A8" w14:textId="62E32E11" w:rsidR="004234C8" w:rsidRPr="00A35118" w:rsidRDefault="004234C8" w:rsidP="004234C8">
            <w:pPr>
              <w:snapToGrid w:val="0"/>
              <w:spacing w:after="60"/>
              <w:jc w:val="center"/>
              <w:rPr>
                <w:rFonts w:ascii="Times New Roman" w:hAnsi="Times New Roman"/>
                <w:lang w:val="sr-Cyrl-RS"/>
              </w:rPr>
            </w:pPr>
            <w:r w:rsidRPr="00960879">
              <w:rPr>
                <w:rFonts w:ascii="Times New Roman" w:hAnsi="Times New Roman"/>
                <w:lang w:val="en-US"/>
              </w:rPr>
              <w:lastRenderedPageBreak/>
              <w:t>30.</w:t>
            </w:r>
          </w:p>
        </w:tc>
        <w:tc>
          <w:tcPr>
            <w:tcW w:w="7655" w:type="dxa"/>
            <w:tcBorders>
              <w:top w:val="single" w:sz="4" w:space="0" w:color="000000"/>
              <w:left w:val="single" w:sz="4" w:space="0" w:color="000000"/>
              <w:bottom w:val="single" w:sz="4" w:space="0" w:color="000000"/>
            </w:tcBorders>
            <w:shd w:val="clear" w:color="auto" w:fill="auto"/>
          </w:tcPr>
          <w:p w14:paraId="7C797713" w14:textId="5690C1A7" w:rsidR="004234C8" w:rsidRPr="00D25B7B" w:rsidRDefault="004234C8" w:rsidP="00054329">
            <w:pPr>
              <w:snapToGrid w:val="0"/>
              <w:spacing w:after="60"/>
              <w:rPr>
                <w:rFonts w:ascii="Times New Roman" w:hAnsi="Times New Roman"/>
                <w:lang w:val="sr-Cyrl-RS"/>
              </w:rPr>
            </w:pPr>
            <w:r w:rsidRPr="008E207D">
              <w:rPr>
                <w:rFonts w:ascii="Times New Roman" w:hAnsi="Times New Roman"/>
                <w:color w:val="000000"/>
                <w:sz w:val="24"/>
                <w:szCs w:val="24"/>
              </w:rPr>
              <w:t>Marilović D., Bogdanović G., Stevanović Z., Petrovic S., Sokic M. Invetsigation of the copper and iron behavior during the leaching of flotation tailings in an ionic liquid solution [b</w:t>
            </w:r>
            <w:r w:rsidRPr="008E207D">
              <w:rPr>
                <w:rFonts w:ascii="Times New Roman" w:hAnsi="Times New Roman"/>
                <w:sz w:val="24"/>
                <w:szCs w:val="24"/>
              </w:rPr>
              <w:t>mim][H</w:t>
            </w:r>
            <w:r w:rsidRPr="008E207D">
              <w:rPr>
                <w:rFonts w:ascii="Times New Roman" w:hAnsi="Times New Roman"/>
                <w:sz w:val="24"/>
                <w:szCs w:val="24"/>
                <w:vertAlign w:val="subscript"/>
              </w:rPr>
              <w:t>2</w:t>
            </w:r>
            <w:r w:rsidRPr="008E207D">
              <w:rPr>
                <w:rFonts w:ascii="Times New Roman" w:hAnsi="Times New Roman"/>
                <w:sz w:val="24"/>
                <w:szCs w:val="24"/>
              </w:rPr>
              <w:t>SO</w:t>
            </w:r>
            <w:r w:rsidRPr="008E207D">
              <w:rPr>
                <w:rFonts w:ascii="Times New Roman" w:hAnsi="Times New Roman"/>
                <w:sz w:val="24"/>
                <w:szCs w:val="24"/>
                <w:vertAlign w:val="subscript"/>
              </w:rPr>
              <w:t>4</w:t>
            </w:r>
            <w:r w:rsidRPr="008E207D">
              <w:rPr>
                <w:rFonts w:ascii="Times New Roman" w:hAnsi="Times New Roman"/>
                <w:sz w:val="24"/>
                <w:szCs w:val="24"/>
              </w:rPr>
              <w:t>], Mining, Metallurgy and Exploration, 43 (2025) 657-672</w:t>
            </w:r>
            <w:r w:rsidRPr="00054329">
              <w:rPr>
                <w:rFonts w:ascii="Times New Roman" w:hAnsi="Times New Roman"/>
                <w:sz w:val="24"/>
                <w:szCs w:val="24"/>
              </w:rPr>
              <w:t xml:space="preserve">. </w:t>
            </w:r>
            <w:r w:rsidR="00054329" w:rsidRPr="00054329">
              <w:rPr>
                <w:rFonts w:ascii="Times New Roman" w:hAnsi="Times New Roman"/>
                <w:sz w:val="24"/>
                <w:szCs w:val="24"/>
                <w:lang w:val="sr-Latn-RS"/>
              </w:rPr>
              <w:t>DOI</w:t>
            </w:r>
            <w:r w:rsidR="00054329">
              <w:rPr>
                <w:lang w:val="sr-Latn-RS"/>
              </w:rPr>
              <w:t xml:space="preserve"> </w:t>
            </w:r>
            <w:r w:rsidRPr="008E207D">
              <w:rPr>
                <w:rFonts w:ascii="Times New Roman" w:hAnsi="Times New Roman"/>
                <w:sz w:val="24"/>
                <w:szCs w:val="24"/>
              </w:rPr>
              <w:t>10.1007/s42461-025-01412-z.</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A1022" w14:textId="20FB8CC1" w:rsidR="004234C8" w:rsidRDefault="004234C8" w:rsidP="004234C8">
            <w:pPr>
              <w:snapToGrid w:val="0"/>
              <w:spacing w:after="60"/>
              <w:jc w:val="center"/>
              <w:rPr>
                <w:rFonts w:ascii="Times New Roman" w:hAnsi="Times New Roman"/>
                <w:lang w:val="sr-Latn-RS"/>
              </w:rPr>
            </w:pPr>
            <w:r>
              <w:rPr>
                <w:rFonts w:ascii="Times New Roman" w:hAnsi="Times New Roman"/>
                <w:lang w:val="sr-Latn-RS"/>
              </w:rPr>
              <w:t>M22</w:t>
            </w:r>
          </w:p>
        </w:tc>
      </w:tr>
      <w:tr w:rsidR="004234C8" w:rsidRPr="00A35118" w14:paraId="12010E7C"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5E7D189C" w14:textId="406B1FD6" w:rsidR="004234C8" w:rsidRPr="00A35118" w:rsidRDefault="004234C8" w:rsidP="004234C8">
            <w:pPr>
              <w:snapToGrid w:val="0"/>
              <w:spacing w:after="60"/>
              <w:jc w:val="center"/>
              <w:rPr>
                <w:rFonts w:ascii="Times New Roman" w:hAnsi="Times New Roman"/>
                <w:lang w:val="sr-Cyrl-RS"/>
              </w:rPr>
            </w:pPr>
            <w:r w:rsidRPr="00960879">
              <w:rPr>
                <w:rFonts w:ascii="Times New Roman" w:hAnsi="Times New Roman"/>
                <w:lang w:val="en-US"/>
              </w:rPr>
              <w:t>31.</w:t>
            </w:r>
          </w:p>
        </w:tc>
        <w:tc>
          <w:tcPr>
            <w:tcW w:w="7655" w:type="dxa"/>
            <w:tcBorders>
              <w:top w:val="single" w:sz="4" w:space="0" w:color="000000"/>
              <w:left w:val="single" w:sz="4" w:space="0" w:color="000000"/>
              <w:bottom w:val="single" w:sz="4" w:space="0" w:color="000000"/>
            </w:tcBorders>
            <w:shd w:val="clear" w:color="auto" w:fill="auto"/>
          </w:tcPr>
          <w:p w14:paraId="0025F151" w14:textId="32FFF1D4" w:rsidR="004234C8" w:rsidRPr="00D25B7B" w:rsidRDefault="004234C8" w:rsidP="00054329">
            <w:pPr>
              <w:snapToGrid w:val="0"/>
              <w:spacing w:after="60"/>
              <w:rPr>
                <w:rFonts w:ascii="Times New Roman" w:hAnsi="Times New Roman"/>
                <w:lang w:val="sr-Cyrl-RS"/>
              </w:rPr>
            </w:pPr>
            <w:r w:rsidRPr="008E207D">
              <w:rPr>
                <w:rFonts w:ascii="Times New Roman" w:hAnsi="Times New Roman"/>
                <w:sz w:val="24"/>
                <w:szCs w:val="24"/>
                <w:lang w:val="sr-Latn-RS"/>
              </w:rPr>
              <w:t xml:space="preserve">Ivaz, J. S., Fedajev, A. N., Petrović, D. V., Stojadinović, S. S., Zlatanović, D. M., Stojković, P. Z., Stajić, M. S., Radovanović, M. B. Towards safer mines: Analyzing occupational health and safety perceptions and injury patterns in Serbian underground mining. WORK, (2025) 1-17. </w:t>
            </w:r>
            <w:r w:rsidR="00054329">
              <w:rPr>
                <w:rFonts w:ascii="Times New Roman" w:hAnsi="Times New Roman"/>
                <w:sz w:val="24"/>
                <w:szCs w:val="24"/>
                <w:lang w:val="sr-Latn-RS"/>
              </w:rPr>
              <w:t xml:space="preserve">DOI </w:t>
            </w:r>
            <w:r w:rsidRPr="008E207D">
              <w:rPr>
                <w:rFonts w:ascii="Times New Roman" w:hAnsi="Times New Roman"/>
                <w:sz w:val="24"/>
                <w:szCs w:val="24"/>
                <w:lang w:val="sr-Latn-RS"/>
              </w:rPr>
              <w:t>10.1177/10519815251314661.</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75F55" w14:textId="722E1A1B" w:rsidR="004234C8" w:rsidRDefault="004234C8" w:rsidP="004234C8">
            <w:pPr>
              <w:snapToGrid w:val="0"/>
              <w:spacing w:after="60"/>
              <w:jc w:val="center"/>
              <w:rPr>
                <w:rFonts w:ascii="Times New Roman" w:hAnsi="Times New Roman"/>
                <w:lang w:val="sr-Latn-RS"/>
              </w:rPr>
            </w:pPr>
            <w:r>
              <w:rPr>
                <w:rFonts w:ascii="Times New Roman" w:hAnsi="Times New Roman"/>
                <w:lang w:val="sr-Latn-RS"/>
              </w:rPr>
              <w:t>M22</w:t>
            </w:r>
          </w:p>
        </w:tc>
      </w:tr>
      <w:tr w:rsidR="004234C8" w:rsidRPr="00A35118" w14:paraId="2E914BA6"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D955B4D" w14:textId="68B13087" w:rsidR="004234C8" w:rsidRPr="00A35118" w:rsidRDefault="004234C8" w:rsidP="004234C8">
            <w:pPr>
              <w:snapToGrid w:val="0"/>
              <w:spacing w:after="60"/>
              <w:jc w:val="center"/>
              <w:rPr>
                <w:rFonts w:ascii="Times New Roman" w:hAnsi="Times New Roman"/>
                <w:lang w:val="sr-Cyrl-RS"/>
              </w:rPr>
            </w:pPr>
            <w:r w:rsidRPr="00960879">
              <w:rPr>
                <w:rFonts w:ascii="Times New Roman" w:hAnsi="Times New Roman"/>
                <w:lang w:val="en-US"/>
              </w:rPr>
              <w:t>32.</w:t>
            </w:r>
          </w:p>
        </w:tc>
        <w:tc>
          <w:tcPr>
            <w:tcW w:w="7655" w:type="dxa"/>
            <w:tcBorders>
              <w:top w:val="single" w:sz="4" w:space="0" w:color="000000"/>
              <w:left w:val="single" w:sz="4" w:space="0" w:color="000000"/>
              <w:bottom w:val="single" w:sz="4" w:space="0" w:color="000000"/>
            </w:tcBorders>
            <w:shd w:val="clear" w:color="auto" w:fill="auto"/>
          </w:tcPr>
          <w:p w14:paraId="75DC71E9" w14:textId="482B21BA" w:rsidR="004234C8" w:rsidRPr="00D25B7B" w:rsidRDefault="004234C8" w:rsidP="00054329">
            <w:pPr>
              <w:snapToGrid w:val="0"/>
              <w:spacing w:after="60"/>
              <w:rPr>
                <w:rFonts w:ascii="Times New Roman" w:hAnsi="Times New Roman"/>
                <w:lang w:val="sr-Cyrl-RS"/>
              </w:rPr>
            </w:pPr>
            <w:r w:rsidRPr="008E207D">
              <w:rPr>
                <w:rFonts w:ascii="Times New Roman" w:hAnsi="Times New Roman"/>
                <w:sz w:val="24"/>
                <w:szCs w:val="24"/>
                <w:lang w:val="sr-Latn-RS"/>
              </w:rPr>
              <w:t>I. Marković, M. Banković, D. Manasijević, Lj. Balanović, J. Petrović,</w:t>
            </w:r>
            <w:r w:rsidRPr="008E207D">
              <w:rPr>
                <w:rFonts w:ascii="Times New Roman" w:hAnsi="Times New Roman"/>
                <w:sz w:val="24"/>
                <w:szCs w:val="24"/>
              </w:rPr>
              <w:t xml:space="preserve"> </w:t>
            </w:r>
            <w:r w:rsidRPr="008E207D">
              <w:rPr>
                <w:rFonts w:ascii="Times New Roman" w:hAnsi="Times New Roman"/>
                <w:sz w:val="24"/>
                <w:szCs w:val="24"/>
                <w:lang w:val="sr-Latn-RS"/>
              </w:rPr>
              <w:t xml:space="preserve">Influence of aging heat treatment on microstructure and mechanical properties of CuAl9Ni3Fe3 bronze, Materials Science and Technology, (2025). </w:t>
            </w:r>
            <w:r w:rsidR="00054329">
              <w:rPr>
                <w:rFonts w:ascii="Times New Roman" w:hAnsi="Times New Roman"/>
                <w:sz w:val="24"/>
                <w:szCs w:val="24"/>
                <w:lang w:val="sr-Latn-RS"/>
              </w:rPr>
              <w:t xml:space="preserve">DOI </w:t>
            </w:r>
            <w:r w:rsidRPr="008E207D">
              <w:rPr>
                <w:rFonts w:ascii="Times New Roman" w:hAnsi="Times New Roman"/>
                <w:sz w:val="24"/>
                <w:szCs w:val="24"/>
                <w:lang w:val="sr-Latn-RS"/>
              </w:rPr>
              <w:t>10.1177/02670836241310747.</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AE8CA" w14:textId="71239F29" w:rsidR="004234C8" w:rsidRDefault="004234C8" w:rsidP="004234C8">
            <w:pPr>
              <w:snapToGrid w:val="0"/>
              <w:spacing w:after="60"/>
              <w:jc w:val="center"/>
              <w:rPr>
                <w:rFonts w:ascii="Times New Roman" w:hAnsi="Times New Roman"/>
                <w:lang w:val="sr-Latn-RS"/>
              </w:rPr>
            </w:pPr>
            <w:r>
              <w:rPr>
                <w:rFonts w:ascii="Times New Roman" w:hAnsi="Times New Roman"/>
                <w:lang w:val="sr-Latn-RS"/>
              </w:rPr>
              <w:t>M22</w:t>
            </w:r>
          </w:p>
        </w:tc>
      </w:tr>
      <w:tr w:rsidR="004234C8" w:rsidRPr="00A35118" w14:paraId="79FBEB70"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170FF6F9" w14:textId="709F9870" w:rsidR="004234C8" w:rsidRPr="00A35118" w:rsidRDefault="004234C8" w:rsidP="004234C8">
            <w:pPr>
              <w:snapToGrid w:val="0"/>
              <w:spacing w:after="60"/>
              <w:jc w:val="center"/>
              <w:rPr>
                <w:rFonts w:ascii="Times New Roman" w:hAnsi="Times New Roman"/>
                <w:lang w:val="sr-Cyrl-RS"/>
              </w:rPr>
            </w:pPr>
            <w:r w:rsidRPr="00960879">
              <w:rPr>
                <w:rFonts w:ascii="Times New Roman" w:hAnsi="Times New Roman"/>
                <w:lang w:val="en-US"/>
              </w:rPr>
              <w:t>33.</w:t>
            </w:r>
          </w:p>
        </w:tc>
        <w:tc>
          <w:tcPr>
            <w:tcW w:w="7655" w:type="dxa"/>
            <w:tcBorders>
              <w:top w:val="single" w:sz="4" w:space="0" w:color="000000"/>
              <w:left w:val="single" w:sz="4" w:space="0" w:color="000000"/>
              <w:bottom w:val="single" w:sz="4" w:space="0" w:color="000000"/>
            </w:tcBorders>
            <w:shd w:val="clear" w:color="auto" w:fill="auto"/>
          </w:tcPr>
          <w:p w14:paraId="5A8275DD" w14:textId="1565BA8F" w:rsidR="004234C8" w:rsidRPr="00D25B7B" w:rsidRDefault="004234C8" w:rsidP="00054329">
            <w:pPr>
              <w:snapToGrid w:val="0"/>
              <w:spacing w:after="60"/>
              <w:rPr>
                <w:rFonts w:ascii="Times New Roman" w:hAnsi="Times New Roman"/>
                <w:lang w:val="sr-Cyrl-RS"/>
              </w:rPr>
            </w:pPr>
            <w:r w:rsidRPr="008E207D">
              <w:rPr>
                <w:rFonts w:ascii="Times New Roman" w:hAnsi="Times New Roman"/>
                <w:sz w:val="24"/>
                <w:szCs w:val="24"/>
              </w:rPr>
              <w:t xml:space="preserve">Ruso J., Milošević I., Stojanović A., Glogovac M., Rakić,A., Arsić S. Regional Variations in Digital Transformation: The impact of Industry 5.0 on Business Quality Performance, Total Quality Management &amp; Business Excellence, 35(15–16) (2025) 1879–1899. </w:t>
            </w:r>
            <w:r w:rsidR="00054329">
              <w:rPr>
                <w:rFonts w:ascii="Times New Roman" w:hAnsi="Times New Roman"/>
                <w:sz w:val="24"/>
                <w:szCs w:val="24"/>
                <w:lang w:val="sr-Latn-RS"/>
              </w:rPr>
              <w:t xml:space="preserve">DOI </w:t>
            </w:r>
            <w:r w:rsidRPr="008E207D">
              <w:rPr>
                <w:rFonts w:ascii="Times New Roman" w:hAnsi="Times New Roman"/>
                <w:sz w:val="24"/>
                <w:szCs w:val="24"/>
              </w:rPr>
              <w:t xml:space="preserve">10.1080/14783363.2024.2416171.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07D18" w14:textId="3F3BAC5A" w:rsidR="004234C8" w:rsidRDefault="004234C8" w:rsidP="004234C8">
            <w:pPr>
              <w:snapToGrid w:val="0"/>
              <w:spacing w:after="60"/>
              <w:jc w:val="center"/>
              <w:rPr>
                <w:rFonts w:ascii="Times New Roman" w:hAnsi="Times New Roman"/>
                <w:lang w:val="sr-Latn-RS"/>
              </w:rPr>
            </w:pPr>
            <w:r>
              <w:rPr>
                <w:rFonts w:ascii="Times New Roman" w:hAnsi="Times New Roman"/>
                <w:lang w:val="sr-Latn-RS"/>
              </w:rPr>
              <w:t>M22</w:t>
            </w:r>
          </w:p>
        </w:tc>
      </w:tr>
      <w:tr w:rsidR="004234C8" w:rsidRPr="00A35118" w14:paraId="0768459B"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50843334" w14:textId="35A7E205" w:rsidR="004234C8" w:rsidRPr="00A35118" w:rsidRDefault="004234C8" w:rsidP="004234C8">
            <w:pPr>
              <w:snapToGrid w:val="0"/>
              <w:spacing w:after="60"/>
              <w:jc w:val="center"/>
              <w:rPr>
                <w:rFonts w:ascii="Times New Roman" w:hAnsi="Times New Roman"/>
                <w:lang w:val="sr-Cyrl-RS"/>
              </w:rPr>
            </w:pPr>
            <w:r w:rsidRPr="00960879">
              <w:rPr>
                <w:rFonts w:ascii="Times New Roman" w:hAnsi="Times New Roman"/>
                <w:lang w:val="en-US"/>
              </w:rPr>
              <w:t>34.</w:t>
            </w:r>
          </w:p>
        </w:tc>
        <w:tc>
          <w:tcPr>
            <w:tcW w:w="7655" w:type="dxa"/>
            <w:tcBorders>
              <w:top w:val="single" w:sz="4" w:space="0" w:color="000000"/>
              <w:left w:val="single" w:sz="4" w:space="0" w:color="000000"/>
              <w:bottom w:val="single" w:sz="4" w:space="0" w:color="000000"/>
            </w:tcBorders>
            <w:shd w:val="clear" w:color="auto" w:fill="auto"/>
          </w:tcPr>
          <w:p w14:paraId="7AAD341E" w14:textId="0612B80D" w:rsidR="004234C8" w:rsidRPr="00D25B7B" w:rsidRDefault="004234C8" w:rsidP="00054329">
            <w:pPr>
              <w:snapToGrid w:val="0"/>
              <w:spacing w:after="60"/>
              <w:rPr>
                <w:rFonts w:ascii="Times New Roman" w:hAnsi="Times New Roman"/>
                <w:lang w:val="sr-Cyrl-RS"/>
              </w:rPr>
            </w:pPr>
            <w:r w:rsidRPr="008E207D">
              <w:rPr>
                <w:rFonts w:ascii="Times New Roman" w:hAnsi="Times New Roman"/>
                <w:sz w:val="24"/>
                <w:szCs w:val="24"/>
              </w:rPr>
              <w:t xml:space="preserve">Stojanović A., Arsić S., Milošević I., Mihajlović I, Spasojević-Brkić V. Analyzing the Impact of Corporate Social Responsibility on Employee Satisfaction Using a Hybrid SEM-ANN Approach, Sustainability, 17 (2025) 4009. </w:t>
            </w:r>
            <w:r w:rsidR="00054329">
              <w:rPr>
                <w:rFonts w:ascii="Times New Roman" w:hAnsi="Times New Roman"/>
                <w:sz w:val="24"/>
                <w:szCs w:val="24"/>
                <w:lang w:val="sr-Latn-RS"/>
              </w:rPr>
              <w:t xml:space="preserve">DOI </w:t>
            </w:r>
            <w:r w:rsidRPr="008E207D">
              <w:rPr>
                <w:rFonts w:ascii="Times New Roman" w:hAnsi="Times New Roman"/>
                <w:sz w:val="24"/>
                <w:szCs w:val="24"/>
              </w:rPr>
              <w:t xml:space="preserve">10.3390/su17094009.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5681F" w14:textId="16A7295E" w:rsidR="004234C8" w:rsidRDefault="004234C8" w:rsidP="004234C8">
            <w:pPr>
              <w:snapToGrid w:val="0"/>
              <w:spacing w:after="60"/>
              <w:jc w:val="center"/>
              <w:rPr>
                <w:rFonts w:ascii="Times New Roman" w:hAnsi="Times New Roman"/>
                <w:lang w:val="sr-Latn-RS"/>
              </w:rPr>
            </w:pPr>
            <w:r>
              <w:rPr>
                <w:rFonts w:ascii="Times New Roman" w:hAnsi="Times New Roman"/>
                <w:lang w:val="sr-Latn-RS"/>
              </w:rPr>
              <w:t>M22</w:t>
            </w:r>
          </w:p>
        </w:tc>
      </w:tr>
      <w:tr w:rsidR="004234C8" w:rsidRPr="00A35118" w14:paraId="7CC0FD8B"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64304B4" w14:textId="0496B1DC" w:rsidR="004234C8" w:rsidRPr="00A35118" w:rsidRDefault="004234C8" w:rsidP="004234C8">
            <w:pPr>
              <w:snapToGrid w:val="0"/>
              <w:spacing w:after="60"/>
              <w:jc w:val="center"/>
              <w:rPr>
                <w:rFonts w:ascii="Times New Roman" w:hAnsi="Times New Roman"/>
                <w:lang w:val="sr-Cyrl-RS"/>
              </w:rPr>
            </w:pPr>
            <w:r w:rsidRPr="00960879">
              <w:rPr>
                <w:rFonts w:ascii="Times New Roman" w:hAnsi="Times New Roman"/>
                <w:lang w:val="en-US"/>
              </w:rPr>
              <w:t>35.</w:t>
            </w:r>
          </w:p>
        </w:tc>
        <w:tc>
          <w:tcPr>
            <w:tcW w:w="7655" w:type="dxa"/>
            <w:tcBorders>
              <w:top w:val="single" w:sz="4" w:space="0" w:color="000000"/>
              <w:left w:val="single" w:sz="4" w:space="0" w:color="000000"/>
              <w:bottom w:val="single" w:sz="4" w:space="0" w:color="000000"/>
            </w:tcBorders>
            <w:shd w:val="clear" w:color="auto" w:fill="auto"/>
          </w:tcPr>
          <w:p w14:paraId="14184C7A" w14:textId="494C5F7A" w:rsidR="004234C8" w:rsidRPr="00D25B7B" w:rsidRDefault="004234C8" w:rsidP="00054329">
            <w:pPr>
              <w:snapToGrid w:val="0"/>
              <w:spacing w:after="60"/>
              <w:rPr>
                <w:rFonts w:ascii="Times New Roman" w:hAnsi="Times New Roman"/>
                <w:lang w:val="sr-Cyrl-RS"/>
              </w:rPr>
            </w:pPr>
            <w:r w:rsidRPr="008E207D">
              <w:rPr>
                <w:rFonts w:ascii="Times New Roman" w:hAnsi="Times New Roman"/>
                <w:sz w:val="24"/>
                <w:szCs w:val="24"/>
              </w:rPr>
              <w:t xml:space="preserve">Mihajlović I., Spasojević Brkić V., Perišić M., Milošević I., Arsić,S. Effects of Employees towards Digital Transformation Factors on SMEs ' Sustainability and Financial Performance. Transformations in Business &amp; Economics, 24(2) (2025) 242-266.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AAB0F" w14:textId="1469141D" w:rsidR="004234C8" w:rsidRDefault="004234C8" w:rsidP="004234C8">
            <w:pPr>
              <w:snapToGrid w:val="0"/>
              <w:spacing w:after="60"/>
              <w:jc w:val="center"/>
              <w:rPr>
                <w:rFonts w:ascii="Times New Roman" w:hAnsi="Times New Roman"/>
                <w:lang w:val="sr-Latn-RS"/>
              </w:rPr>
            </w:pPr>
            <w:r>
              <w:rPr>
                <w:rFonts w:ascii="Times New Roman" w:hAnsi="Times New Roman"/>
                <w:lang w:val="sr-Latn-RS"/>
              </w:rPr>
              <w:t>M22</w:t>
            </w:r>
          </w:p>
        </w:tc>
      </w:tr>
      <w:tr w:rsidR="004234C8" w:rsidRPr="00A35118" w14:paraId="361CDE25"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12CBA5F4" w14:textId="243208CF" w:rsidR="004234C8" w:rsidRPr="00A35118" w:rsidRDefault="004234C8" w:rsidP="004234C8">
            <w:pPr>
              <w:snapToGrid w:val="0"/>
              <w:spacing w:after="60"/>
              <w:jc w:val="center"/>
              <w:rPr>
                <w:rFonts w:ascii="Times New Roman" w:hAnsi="Times New Roman"/>
                <w:lang w:val="sr-Cyrl-RS"/>
              </w:rPr>
            </w:pPr>
            <w:r w:rsidRPr="00960879">
              <w:rPr>
                <w:rFonts w:ascii="Times New Roman" w:hAnsi="Times New Roman"/>
                <w:lang w:val="en-US"/>
              </w:rPr>
              <w:t>36.</w:t>
            </w:r>
          </w:p>
        </w:tc>
        <w:tc>
          <w:tcPr>
            <w:tcW w:w="7655" w:type="dxa"/>
            <w:tcBorders>
              <w:top w:val="single" w:sz="4" w:space="0" w:color="000000"/>
              <w:left w:val="single" w:sz="4" w:space="0" w:color="000000"/>
              <w:bottom w:val="single" w:sz="4" w:space="0" w:color="000000"/>
            </w:tcBorders>
            <w:shd w:val="clear" w:color="auto" w:fill="auto"/>
          </w:tcPr>
          <w:p w14:paraId="29AA2DC6" w14:textId="0AC85158" w:rsidR="004234C8" w:rsidRPr="00D25B7B" w:rsidRDefault="004234C8" w:rsidP="00054329">
            <w:pPr>
              <w:snapToGrid w:val="0"/>
              <w:spacing w:after="60"/>
              <w:rPr>
                <w:rFonts w:ascii="Times New Roman" w:hAnsi="Times New Roman"/>
                <w:lang w:val="sr-Cyrl-RS"/>
              </w:rPr>
            </w:pPr>
            <w:r w:rsidRPr="008E207D">
              <w:rPr>
                <w:rFonts w:ascii="Times New Roman" w:hAnsi="Times New Roman"/>
                <w:sz w:val="24"/>
                <w:szCs w:val="24"/>
                <w:lang w:val="sr-Latn-RS"/>
              </w:rPr>
              <w:t xml:space="preserve">J. Sokolović, D. Stanujkić, Z. Štirbanović, I. Ilić. Comparative analysis on washability indices of anthracite coal by using MCDM methods, Physicochemical Problems of Mineral Processing, 61(1) (2025) 199985. </w:t>
            </w:r>
            <w:r w:rsidR="00054329">
              <w:rPr>
                <w:rFonts w:ascii="Times New Roman" w:hAnsi="Times New Roman"/>
                <w:sz w:val="24"/>
                <w:szCs w:val="24"/>
                <w:lang w:val="sr-Latn-RS"/>
              </w:rPr>
              <w:t xml:space="preserve">DOI </w:t>
            </w:r>
            <w:r w:rsidRPr="008E207D">
              <w:rPr>
                <w:rFonts w:ascii="Times New Roman" w:hAnsi="Times New Roman"/>
                <w:sz w:val="24"/>
                <w:szCs w:val="24"/>
                <w:lang w:val="sr-Cyrl-CS"/>
              </w:rPr>
              <w:t>10.37190/ppmp/199985</w:t>
            </w:r>
            <w:r w:rsidRPr="008E207D">
              <w:rPr>
                <w:rStyle w:val="Hyperlink"/>
                <w:rFonts w:ascii="Times New Roman" w:hAnsi="Times New Roman"/>
                <w:sz w:val="24"/>
                <w:szCs w:val="24"/>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ADE40" w14:textId="1AC580AD" w:rsidR="004234C8" w:rsidRDefault="004234C8" w:rsidP="004234C8">
            <w:pPr>
              <w:snapToGrid w:val="0"/>
              <w:spacing w:after="60"/>
              <w:jc w:val="center"/>
              <w:rPr>
                <w:rFonts w:ascii="Times New Roman" w:hAnsi="Times New Roman"/>
                <w:lang w:val="sr-Latn-RS"/>
              </w:rPr>
            </w:pPr>
            <w:r>
              <w:rPr>
                <w:rFonts w:ascii="Times New Roman" w:hAnsi="Times New Roman"/>
                <w:lang w:val="sr-Latn-RS"/>
              </w:rPr>
              <w:t>M22</w:t>
            </w:r>
          </w:p>
        </w:tc>
      </w:tr>
      <w:tr w:rsidR="004234C8" w:rsidRPr="00A35118" w14:paraId="5354524F"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0C830152" w14:textId="2E88B668" w:rsidR="004234C8" w:rsidRPr="00A35118" w:rsidRDefault="004234C8" w:rsidP="004234C8">
            <w:pPr>
              <w:snapToGrid w:val="0"/>
              <w:spacing w:after="60"/>
              <w:jc w:val="center"/>
              <w:rPr>
                <w:rFonts w:ascii="Times New Roman" w:hAnsi="Times New Roman"/>
                <w:lang w:val="sr-Cyrl-RS"/>
              </w:rPr>
            </w:pPr>
            <w:r w:rsidRPr="00960879">
              <w:rPr>
                <w:rFonts w:ascii="Times New Roman" w:hAnsi="Times New Roman"/>
                <w:lang w:val="en-US"/>
              </w:rPr>
              <w:t>37.</w:t>
            </w:r>
          </w:p>
        </w:tc>
        <w:tc>
          <w:tcPr>
            <w:tcW w:w="7655" w:type="dxa"/>
            <w:tcBorders>
              <w:top w:val="single" w:sz="4" w:space="0" w:color="000000"/>
              <w:left w:val="single" w:sz="4" w:space="0" w:color="000000"/>
              <w:bottom w:val="single" w:sz="4" w:space="0" w:color="000000"/>
            </w:tcBorders>
            <w:shd w:val="clear" w:color="auto" w:fill="auto"/>
          </w:tcPr>
          <w:p w14:paraId="18D6577F" w14:textId="6473C878" w:rsidR="004234C8" w:rsidRPr="00D25B7B" w:rsidRDefault="004234C8" w:rsidP="00054329">
            <w:pPr>
              <w:snapToGrid w:val="0"/>
              <w:spacing w:after="60"/>
              <w:rPr>
                <w:rFonts w:ascii="Times New Roman" w:hAnsi="Times New Roman"/>
                <w:lang w:val="sr-Cyrl-RS"/>
              </w:rPr>
            </w:pPr>
            <w:r w:rsidRPr="008E207D">
              <w:rPr>
                <w:rFonts w:ascii="Times New Roman" w:hAnsi="Times New Roman"/>
                <w:sz w:val="24"/>
                <w:szCs w:val="24"/>
                <w:lang w:val="sr-Latn-RS"/>
              </w:rPr>
              <w:t xml:space="preserve">Remeikiene R., Gaspareniene L., Fedajev A., Hotkova A., Kovacs S. A Study Of Platform Workers’ Attitudes Towards Social Security, Legal Regulation And Job Satisfaction: Age And Status Differences. Transformations in Business and Economics, 24 (1) (64) (2025).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75928" w14:textId="7BC896C6" w:rsidR="004234C8" w:rsidRDefault="004234C8" w:rsidP="004234C8">
            <w:pPr>
              <w:snapToGrid w:val="0"/>
              <w:spacing w:after="60"/>
              <w:jc w:val="center"/>
              <w:rPr>
                <w:rFonts w:ascii="Times New Roman" w:hAnsi="Times New Roman"/>
                <w:lang w:val="sr-Latn-RS"/>
              </w:rPr>
            </w:pPr>
            <w:r>
              <w:rPr>
                <w:rFonts w:ascii="Times New Roman" w:hAnsi="Times New Roman"/>
                <w:lang w:val="sr-Latn-RS"/>
              </w:rPr>
              <w:t>M22</w:t>
            </w:r>
          </w:p>
        </w:tc>
      </w:tr>
      <w:tr w:rsidR="004234C8" w:rsidRPr="00A35118" w14:paraId="0D6D5340"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4E6876D" w14:textId="4DCA7904" w:rsidR="004234C8" w:rsidRPr="00A35118" w:rsidRDefault="004234C8" w:rsidP="004234C8">
            <w:pPr>
              <w:snapToGrid w:val="0"/>
              <w:spacing w:after="60"/>
              <w:jc w:val="center"/>
              <w:rPr>
                <w:rFonts w:ascii="Times New Roman" w:hAnsi="Times New Roman"/>
                <w:lang w:val="sr-Cyrl-RS"/>
              </w:rPr>
            </w:pPr>
            <w:r w:rsidRPr="00960879">
              <w:rPr>
                <w:rFonts w:ascii="Times New Roman" w:hAnsi="Times New Roman"/>
                <w:lang w:val="en-US"/>
              </w:rPr>
              <w:t>38.</w:t>
            </w:r>
          </w:p>
        </w:tc>
        <w:tc>
          <w:tcPr>
            <w:tcW w:w="7655" w:type="dxa"/>
            <w:tcBorders>
              <w:top w:val="single" w:sz="4" w:space="0" w:color="000000"/>
              <w:left w:val="single" w:sz="4" w:space="0" w:color="000000"/>
              <w:bottom w:val="single" w:sz="4" w:space="0" w:color="000000"/>
            </w:tcBorders>
            <w:shd w:val="clear" w:color="auto" w:fill="auto"/>
          </w:tcPr>
          <w:p w14:paraId="7AE63B8F" w14:textId="564F391B" w:rsidR="004234C8" w:rsidRPr="00D25B7B" w:rsidRDefault="004234C8" w:rsidP="00054329">
            <w:pPr>
              <w:snapToGrid w:val="0"/>
              <w:spacing w:after="60"/>
              <w:rPr>
                <w:rFonts w:ascii="Times New Roman" w:hAnsi="Times New Roman"/>
                <w:lang w:val="sr-Cyrl-RS"/>
              </w:rPr>
            </w:pPr>
            <w:r w:rsidRPr="008E207D">
              <w:rPr>
                <w:rFonts w:ascii="Times New Roman" w:hAnsi="Times New Roman"/>
                <w:sz w:val="24"/>
                <w:szCs w:val="24"/>
                <w:lang w:val="sr-Latn-RS"/>
              </w:rPr>
              <w:t xml:space="preserve">Pinochet L. H. C., Santos M., Stanujkic D. Editorial: Mapping and structuring MCDM methods supporting research and practice in business and management. Rege – Revista de Gestao, 32 (2) (2025) 74-80. </w:t>
            </w:r>
            <w:r w:rsidR="00054329">
              <w:rPr>
                <w:rFonts w:ascii="Times New Roman" w:hAnsi="Times New Roman"/>
                <w:sz w:val="24"/>
                <w:szCs w:val="24"/>
                <w:lang w:val="sr-Latn-RS"/>
              </w:rPr>
              <w:t xml:space="preserve">DOI </w:t>
            </w:r>
            <w:r w:rsidRPr="008E207D">
              <w:rPr>
                <w:rFonts w:ascii="Times New Roman" w:hAnsi="Times New Roman"/>
                <w:sz w:val="24"/>
                <w:szCs w:val="24"/>
                <w:lang w:val="sr-Latn-RS"/>
              </w:rPr>
              <w:t>10.1108/REGE-04-2025-214</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7CA6B" w14:textId="479380FC" w:rsidR="004234C8" w:rsidRDefault="004234C8" w:rsidP="004234C8">
            <w:pPr>
              <w:snapToGrid w:val="0"/>
              <w:spacing w:after="60"/>
              <w:jc w:val="center"/>
              <w:rPr>
                <w:rFonts w:ascii="Times New Roman" w:hAnsi="Times New Roman"/>
                <w:lang w:val="sr-Latn-RS"/>
              </w:rPr>
            </w:pPr>
            <w:r>
              <w:rPr>
                <w:rFonts w:ascii="Times New Roman" w:hAnsi="Times New Roman"/>
                <w:lang w:val="sr-Latn-RS"/>
              </w:rPr>
              <w:t>M22</w:t>
            </w:r>
          </w:p>
        </w:tc>
      </w:tr>
      <w:tr w:rsidR="004234C8" w:rsidRPr="00A35118" w14:paraId="471933F5"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57D0A496" w14:textId="26F5B2AD" w:rsidR="004234C8" w:rsidRPr="00A35118" w:rsidRDefault="004234C8" w:rsidP="004234C8">
            <w:pPr>
              <w:snapToGrid w:val="0"/>
              <w:spacing w:after="60"/>
              <w:jc w:val="center"/>
              <w:rPr>
                <w:rFonts w:ascii="Times New Roman" w:hAnsi="Times New Roman"/>
                <w:lang w:val="sr-Cyrl-RS"/>
              </w:rPr>
            </w:pPr>
            <w:r>
              <w:rPr>
                <w:rFonts w:ascii="Times New Roman" w:hAnsi="Times New Roman"/>
                <w:lang w:val="en-US"/>
              </w:rPr>
              <w:lastRenderedPageBreak/>
              <w:t>39</w:t>
            </w:r>
            <w:r w:rsidRPr="00960879">
              <w:rPr>
                <w:rFonts w:ascii="Times New Roman" w:hAnsi="Times New Roman"/>
                <w:lang w:val="en-US"/>
              </w:rPr>
              <w:t>.</w:t>
            </w:r>
          </w:p>
        </w:tc>
        <w:tc>
          <w:tcPr>
            <w:tcW w:w="7655" w:type="dxa"/>
            <w:tcBorders>
              <w:top w:val="single" w:sz="4" w:space="0" w:color="000000"/>
              <w:left w:val="single" w:sz="4" w:space="0" w:color="000000"/>
              <w:bottom w:val="single" w:sz="4" w:space="0" w:color="000000"/>
            </w:tcBorders>
            <w:shd w:val="clear" w:color="auto" w:fill="auto"/>
          </w:tcPr>
          <w:p w14:paraId="7A46E8C7" w14:textId="4A1AE3A4" w:rsidR="004234C8" w:rsidRPr="00D25B7B" w:rsidRDefault="004234C8" w:rsidP="00054329">
            <w:pPr>
              <w:snapToGrid w:val="0"/>
              <w:spacing w:after="60"/>
              <w:rPr>
                <w:rFonts w:ascii="Times New Roman" w:hAnsi="Times New Roman"/>
                <w:lang w:val="sr-Cyrl-RS"/>
              </w:rPr>
            </w:pPr>
            <w:r w:rsidRPr="008E207D">
              <w:rPr>
                <w:rFonts w:ascii="Times New Roman" w:hAnsi="Times New Roman"/>
                <w:sz w:val="24"/>
                <w:szCs w:val="24"/>
                <w:lang w:val="sr-Latn-RS"/>
              </w:rPr>
              <w:t xml:space="preserve">Nikolić G. S., Simonović N., Durmišević M., Nikolić N., Marković Nikolić D., Nikolić M., Bogdanović G., Bojić A. An Optimized Pathway for Nitrate Removal from Aqueous Solution by Environmentally Friendly Calabash Gourd Shell Adsorbent Based on Experimental Design Methodology. Separations 12 (6) (2025) 139. </w:t>
            </w:r>
            <w:r w:rsidR="00054329">
              <w:rPr>
                <w:rFonts w:ascii="Times New Roman" w:hAnsi="Times New Roman"/>
                <w:sz w:val="24"/>
                <w:szCs w:val="24"/>
                <w:lang w:val="sr-Latn-RS"/>
              </w:rPr>
              <w:t xml:space="preserve">DOI </w:t>
            </w:r>
            <w:r w:rsidRPr="008E207D">
              <w:rPr>
                <w:rFonts w:ascii="Times New Roman" w:hAnsi="Times New Roman"/>
                <w:sz w:val="24"/>
                <w:szCs w:val="24"/>
                <w:lang w:val="sr-Latn-RS"/>
              </w:rPr>
              <w:t>10.3390/separations12060139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D15C7" w14:textId="7F7D92DE" w:rsidR="004234C8" w:rsidRDefault="004234C8" w:rsidP="004234C8">
            <w:pPr>
              <w:snapToGrid w:val="0"/>
              <w:spacing w:after="60"/>
              <w:jc w:val="center"/>
              <w:rPr>
                <w:rFonts w:ascii="Times New Roman" w:hAnsi="Times New Roman"/>
                <w:lang w:val="sr-Latn-RS"/>
              </w:rPr>
            </w:pPr>
            <w:r>
              <w:rPr>
                <w:rFonts w:ascii="Times New Roman" w:hAnsi="Times New Roman"/>
                <w:lang w:val="sr-Latn-RS"/>
              </w:rPr>
              <w:t>M22</w:t>
            </w:r>
          </w:p>
        </w:tc>
      </w:tr>
      <w:tr w:rsidR="000F7750" w:rsidRPr="00A35118" w14:paraId="7C3E0907"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0C2A497A" w14:textId="3AE61224" w:rsidR="000F7750" w:rsidRPr="00A35118" w:rsidRDefault="000F7750" w:rsidP="000F7750">
            <w:pPr>
              <w:snapToGrid w:val="0"/>
              <w:spacing w:after="60"/>
              <w:jc w:val="center"/>
              <w:rPr>
                <w:rFonts w:ascii="Times New Roman" w:hAnsi="Times New Roman"/>
                <w:lang w:val="sr-Cyrl-RS"/>
              </w:rPr>
            </w:pPr>
            <w:r>
              <w:rPr>
                <w:rFonts w:ascii="Times New Roman" w:hAnsi="Times New Roman"/>
                <w:lang w:val="en-US"/>
              </w:rPr>
              <w:t>40</w:t>
            </w:r>
            <w:r w:rsidRPr="00960879">
              <w:rPr>
                <w:rFonts w:ascii="Times New Roman" w:hAnsi="Times New Roman"/>
                <w:lang w:val="en-US"/>
              </w:rPr>
              <w:t>.</w:t>
            </w:r>
          </w:p>
        </w:tc>
        <w:tc>
          <w:tcPr>
            <w:tcW w:w="7655" w:type="dxa"/>
            <w:tcBorders>
              <w:top w:val="single" w:sz="4" w:space="0" w:color="000000"/>
              <w:left w:val="single" w:sz="4" w:space="0" w:color="000000"/>
              <w:bottom w:val="single" w:sz="4" w:space="0" w:color="000000"/>
            </w:tcBorders>
            <w:shd w:val="clear" w:color="auto" w:fill="auto"/>
          </w:tcPr>
          <w:p w14:paraId="4D5184EB" w14:textId="63B188C4" w:rsidR="000F7750" w:rsidRPr="00D25B7B" w:rsidRDefault="000F7750" w:rsidP="000F7750">
            <w:pPr>
              <w:snapToGrid w:val="0"/>
              <w:spacing w:after="60"/>
              <w:rPr>
                <w:rFonts w:ascii="Times New Roman" w:hAnsi="Times New Roman"/>
                <w:lang w:val="sr-Cyrl-RS"/>
              </w:rPr>
            </w:pPr>
            <w:r w:rsidRPr="003C571F">
              <w:rPr>
                <w:rFonts w:ascii="Times New Roman" w:hAnsi="Times New Roman"/>
                <w:sz w:val="24"/>
                <w:szCs w:val="24"/>
              </w:rPr>
              <w:t xml:space="preserve">Milošević I., Plotnic O., Dumančić K., Bojkovska, K. The role of legislation and consumer perception in shaping circular economy behaviour. Serbian Journal of Management, 20 (2) (2025) 349-365.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4FCAB" w14:textId="3B799C47"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r w:rsidR="000F7750" w:rsidRPr="00A35118" w14:paraId="4B28EE6C" w14:textId="77777777" w:rsidTr="006C3D25">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72ED5ABC" w14:textId="6CAD9E7B" w:rsidR="000F7750" w:rsidRPr="00A35118" w:rsidRDefault="000F7750" w:rsidP="000F7750">
            <w:pPr>
              <w:snapToGrid w:val="0"/>
              <w:spacing w:after="60"/>
              <w:jc w:val="center"/>
              <w:rPr>
                <w:rFonts w:ascii="Times New Roman" w:hAnsi="Times New Roman"/>
                <w:lang w:val="sr-Cyrl-RS"/>
              </w:rPr>
            </w:pPr>
            <w:r>
              <w:rPr>
                <w:rFonts w:ascii="Times New Roman" w:hAnsi="Times New Roman"/>
                <w:lang w:val="en-US"/>
              </w:rPr>
              <w:t>41</w:t>
            </w:r>
            <w:r w:rsidRPr="00960879">
              <w:rPr>
                <w:rFonts w:ascii="Times New Roman" w:hAnsi="Times New Roman"/>
                <w:lang w:val="en-US"/>
              </w:rPr>
              <w:t>.</w:t>
            </w:r>
          </w:p>
        </w:tc>
        <w:tc>
          <w:tcPr>
            <w:tcW w:w="7655" w:type="dxa"/>
            <w:tcBorders>
              <w:top w:val="single" w:sz="4" w:space="0" w:color="000000"/>
              <w:left w:val="single" w:sz="4" w:space="0" w:color="000000"/>
              <w:bottom w:val="single" w:sz="4" w:space="0" w:color="000000"/>
            </w:tcBorders>
            <w:shd w:val="clear" w:color="auto" w:fill="auto"/>
          </w:tcPr>
          <w:p w14:paraId="16BECE9E" w14:textId="221492B4" w:rsidR="000F7750" w:rsidRPr="00D25B7B" w:rsidRDefault="000F7750" w:rsidP="000F7750">
            <w:pPr>
              <w:spacing w:after="0"/>
              <w:rPr>
                <w:rFonts w:ascii="Times New Roman" w:eastAsia="Arial" w:hAnsi="Times New Roman"/>
                <w:color w:val="000000"/>
                <w:sz w:val="24"/>
                <w:szCs w:val="24"/>
              </w:rPr>
            </w:pPr>
            <w:r w:rsidRPr="003C571F">
              <w:rPr>
                <w:rFonts w:ascii="Times New Roman" w:hAnsi="Times New Roman"/>
                <w:sz w:val="24"/>
                <w:szCs w:val="24"/>
                <w:lang w:val="sr-Latn-RS"/>
              </w:rPr>
              <w:t xml:space="preserve">M. Nedeljković, S. Mladenović, V. Ćosović, I. Marković, J. Petrović, U. Stamenković, Microstructure, Wettability, and Thermal Properties of Sintered Sn-0.7Cu Eutectic Alloy Reinforced with Graphene Nanosheets, Archives of Metallurgy and Materials, 70(4) (2025) 1701-1710. </w:t>
            </w:r>
            <w:r>
              <w:rPr>
                <w:rFonts w:ascii="Times New Roman" w:hAnsi="Times New Roman"/>
                <w:sz w:val="24"/>
                <w:szCs w:val="24"/>
                <w:lang w:val="sr-Latn-RS"/>
              </w:rPr>
              <w:t xml:space="preserve">DOI </w:t>
            </w:r>
            <w:r w:rsidRPr="003C571F">
              <w:rPr>
                <w:rFonts w:ascii="Times New Roman" w:hAnsi="Times New Roman"/>
                <w:sz w:val="24"/>
                <w:szCs w:val="24"/>
                <w:lang w:val="sr-Latn-RS"/>
              </w:rPr>
              <w:t>10.24425/amm.2025.156251.</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941AA" w14:textId="7B72C378"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r w:rsidR="000F7750" w:rsidRPr="00A35118" w14:paraId="6CF5E4E8"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7C4F9300" w14:textId="4E195C13" w:rsidR="000F7750" w:rsidRPr="00A35118" w:rsidRDefault="000F7750" w:rsidP="000F7750">
            <w:pPr>
              <w:snapToGrid w:val="0"/>
              <w:spacing w:after="60"/>
              <w:jc w:val="center"/>
              <w:rPr>
                <w:rFonts w:ascii="Times New Roman" w:hAnsi="Times New Roman"/>
                <w:lang w:val="sr-Cyrl-RS"/>
              </w:rPr>
            </w:pPr>
            <w:r>
              <w:rPr>
                <w:rFonts w:ascii="Times New Roman" w:hAnsi="Times New Roman"/>
                <w:lang w:val="en-US"/>
              </w:rPr>
              <w:t>42</w:t>
            </w:r>
            <w:r w:rsidRPr="00960879">
              <w:rPr>
                <w:rFonts w:ascii="Times New Roman" w:hAnsi="Times New Roman"/>
                <w:lang w:val="en-US"/>
              </w:rPr>
              <w:t>.</w:t>
            </w:r>
          </w:p>
        </w:tc>
        <w:tc>
          <w:tcPr>
            <w:tcW w:w="7655" w:type="dxa"/>
            <w:tcBorders>
              <w:top w:val="single" w:sz="4" w:space="0" w:color="000000"/>
              <w:left w:val="single" w:sz="4" w:space="0" w:color="000000"/>
              <w:bottom w:val="single" w:sz="4" w:space="0" w:color="000000"/>
            </w:tcBorders>
            <w:shd w:val="clear" w:color="auto" w:fill="auto"/>
          </w:tcPr>
          <w:p w14:paraId="13C76B2D" w14:textId="2BE2D14A" w:rsidR="000F7750" w:rsidRPr="00C108B6" w:rsidRDefault="000F7750" w:rsidP="000F7750">
            <w:pPr>
              <w:snapToGrid w:val="0"/>
              <w:spacing w:after="60"/>
              <w:rPr>
                <w:rFonts w:ascii="Times New Roman" w:hAnsi="Times New Roman"/>
                <w:lang w:val="sr-Cyrl-RS"/>
              </w:rPr>
            </w:pPr>
            <w:r w:rsidRPr="003C571F">
              <w:rPr>
                <w:rFonts w:ascii="Times New Roman" w:hAnsi="Times New Roman"/>
                <w:sz w:val="24"/>
                <w:szCs w:val="24"/>
                <w:lang w:val="sr-Latn-RS"/>
              </w:rPr>
              <w:t xml:space="preserve">Radić A., Arsić S., Nikolić Đ., Bobek S., Sternad Zabukovšek S. Factors influencing ERP system usage in manufacturing and service industries: a comparative study using PLS-SEM and fsQCA. Serbian Journal of Management, (2025). </w:t>
            </w:r>
            <w:r>
              <w:rPr>
                <w:rFonts w:ascii="Times New Roman" w:hAnsi="Times New Roman"/>
                <w:sz w:val="24"/>
                <w:szCs w:val="24"/>
                <w:lang w:val="sr-Latn-RS"/>
              </w:rPr>
              <w:t xml:space="preserve">DOI </w:t>
            </w:r>
            <w:r w:rsidRPr="003C571F">
              <w:rPr>
                <w:rFonts w:ascii="Times New Roman" w:hAnsi="Times New Roman"/>
                <w:sz w:val="24"/>
                <w:szCs w:val="24"/>
              </w:rPr>
              <w:t>10.5937/sjm21-59899.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760B5" w14:textId="1761C9F7"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r w:rsidR="000F7750" w:rsidRPr="00A35118" w14:paraId="15BC8E67"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05B7A5D" w14:textId="171FA24F" w:rsidR="000F7750" w:rsidRPr="00A35118" w:rsidRDefault="000F7750" w:rsidP="000F7750">
            <w:pPr>
              <w:snapToGrid w:val="0"/>
              <w:spacing w:after="60"/>
              <w:jc w:val="center"/>
              <w:rPr>
                <w:rFonts w:ascii="Times New Roman" w:hAnsi="Times New Roman"/>
                <w:lang w:val="sr-Cyrl-RS"/>
              </w:rPr>
            </w:pPr>
            <w:r>
              <w:rPr>
                <w:rFonts w:ascii="Times New Roman" w:hAnsi="Times New Roman"/>
                <w:lang w:val="en-US"/>
              </w:rPr>
              <w:t>43</w:t>
            </w:r>
            <w:r w:rsidRPr="00960879">
              <w:rPr>
                <w:rFonts w:ascii="Times New Roman" w:hAnsi="Times New Roman"/>
                <w:lang w:val="en-US"/>
              </w:rPr>
              <w:t>.</w:t>
            </w:r>
          </w:p>
        </w:tc>
        <w:tc>
          <w:tcPr>
            <w:tcW w:w="7655" w:type="dxa"/>
            <w:tcBorders>
              <w:top w:val="single" w:sz="4" w:space="0" w:color="000000"/>
              <w:left w:val="single" w:sz="4" w:space="0" w:color="000000"/>
              <w:bottom w:val="single" w:sz="4" w:space="0" w:color="000000"/>
            </w:tcBorders>
            <w:shd w:val="clear" w:color="auto" w:fill="auto"/>
          </w:tcPr>
          <w:p w14:paraId="407212C8" w14:textId="6FDE3348" w:rsidR="000F7750" w:rsidRPr="00C108B6" w:rsidRDefault="000F7750" w:rsidP="000F7750">
            <w:pPr>
              <w:snapToGrid w:val="0"/>
              <w:spacing w:after="60"/>
              <w:rPr>
                <w:rFonts w:ascii="Times New Roman" w:hAnsi="Times New Roman"/>
                <w:lang w:val="sr-Cyrl-RS"/>
              </w:rPr>
            </w:pPr>
            <w:r w:rsidRPr="003C571F">
              <w:rPr>
                <w:rFonts w:ascii="Times New Roman" w:hAnsi="Times New Roman"/>
                <w:sz w:val="24"/>
                <w:szCs w:val="24"/>
              </w:rPr>
              <w:t xml:space="preserve">Grbić M., Jovanović D., Fedajev A., Atanasovska-Cvetković A. Public Expenditure on Education and Economic Growth: An Empirical Analysis of Causality in Serbia. European Journal of Sustainable Development, 14 (4) (2025) 817. </w:t>
            </w:r>
            <w:r>
              <w:rPr>
                <w:rFonts w:ascii="Times New Roman" w:hAnsi="Times New Roman"/>
                <w:sz w:val="24"/>
                <w:szCs w:val="24"/>
                <w:lang w:val="sr-Latn-RS"/>
              </w:rPr>
              <w:t xml:space="preserve">DOI </w:t>
            </w:r>
            <w:r w:rsidRPr="003C571F">
              <w:rPr>
                <w:rFonts w:ascii="Times New Roman" w:hAnsi="Times New Roman"/>
                <w:sz w:val="24"/>
                <w:szCs w:val="24"/>
              </w:rPr>
              <w:t>10.14207/ejsd.2025.v14n4p817.</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76A0E" w14:textId="3C4DF12C"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r w:rsidR="000F7750" w:rsidRPr="00A35118" w14:paraId="4F4B3897"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7DAFCDDF" w14:textId="7B9ED9DF" w:rsidR="000F7750" w:rsidRPr="00A35118" w:rsidRDefault="000F7750" w:rsidP="000F7750">
            <w:pPr>
              <w:snapToGrid w:val="0"/>
              <w:spacing w:after="60"/>
              <w:jc w:val="center"/>
              <w:rPr>
                <w:rFonts w:ascii="Times New Roman" w:hAnsi="Times New Roman"/>
                <w:lang w:val="sr-Cyrl-RS"/>
              </w:rPr>
            </w:pPr>
            <w:r>
              <w:rPr>
                <w:rFonts w:ascii="Times New Roman" w:hAnsi="Times New Roman"/>
                <w:lang w:val="en-US"/>
              </w:rPr>
              <w:t>44</w:t>
            </w:r>
            <w:r w:rsidRPr="00960879">
              <w:rPr>
                <w:rFonts w:ascii="Times New Roman" w:hAnsi="Times New Roman"/>
                <w:lang w:val="en-US"/>
              </w:rPr>
              <w:t>.</w:t>
            </w:r>
          </w:p>
        </w:tc>
        <w:tc>
          <w:tcPr>
            <w:tcW w:w="7655" w:type="dxa"/>
            <w:tcBorders>
              <w:top w:val="single" w:sz="4" w:space="0" w:color="000000"/>
              <w:left w:val="single" w:sz="4" w:space="0" w:color="000000"/>
              <w:bottom w:val="single" w:sz="4" w:space="0" w:color="000000"/>
            </w:tcBorders>
            <w:shd w:val="clear" w:color="auto" w:fill="auto"/>
          </w:tcPr>
          <w:p w14:paraId="5C79D6A7" w14:textId="3284BB62" w:rsidR="000F7750" w:rsidRPr="00C108B6" w:rsidRDefault="000F7750" w:rsidP="000F7750">
            <w:pPr>
              <w:snapToGrid w:val="0"/>
              <w:spacing w:after="60"/>
              <w:rPr>
                <w:rFonts w:ascii="Times New Roman" w:hAnsi="Times New Roman"/>
                <w:lang w:val="sr-Cyrl-RS"/>
              </w:rPr>
            </w:pPr>
            <w:r w:rsidRPr="003C571F">
              <w:rPr>
                <w:rFonts w:ascii="Times New Roman" w:hAnsi="Times New Roman"/>
                <w:sz w:val="24"/>
                <w:szCs w:val="24"/>
                <w:lang w:val="sr-Latn-RS"/>
              </w:rPr>
              <w:t xml:space="preserve">Voza D., Babić G., Vuković M., Mladenović Ranisavljević I. Comparative analysis of machine learning algorithms efficacy in water resources management. International Journal of Environment and Waste Management, 38 (3) (2025) 295-323. </w:t>
            </w:r>
            <w:r>
              <w:rPr>
                <w:rFonts w:ascii="Times New Roman" w:hAnsi="Times New Roman"/>
                <w:sz w:val="24"/>
                <w:szCs w:val="24"/>
                <w:lang w:val="sr-Latn-RS"/>
              </w:rPr>
              <w:t xml:space="preserve">DOI </w:t>
            </w:r>
            <w:r w:rsidRPr="003C571F">
              <w:rPr>
                <w:rFonts w:ascii="Times New Roman" w:hAnsi="Times New Roman"/>
                <w:sz w:val="24"/>
                <w:szCs w:val="24"/>
                <w:lang w:val="sr-Latn-RS"/>
              </w:rPr>
              <w:t xml:space="preserve">10.1504/IJEWM.2025.149522.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C9B36" w14:textId="7C0A86EF"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r w:rsidR="000F7750" w:rsidRPr="00A35118" w14:paraId="2CDAAB79"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13C6C7C2" w14:textId="12EAE26C" w:rsidR="000F7750" w:rsidRPr="00A35118" w:rsidRDefault="000F7750" w:rsidP="000F7750">
            <w:pPr>
              <w:snapToGrid w:val="0"/>
              <w:spacing w:after="60"/>
              <w:jc w:val="center"/>
              <w:rPr>
                <w:rFonts w:ascii="Times New Roman" w:hAnsi="Times New Roman"/>
                <w:lang w:val="sr-Cyrl-RS"/>
              </w:rPr>
            </w:pPr>
            <w:r>
              <w:rPr>
                <w:rFonts w:ascii="Times New Roman" w:hAnsi="Times New Roman"/>
                <w:lang w:val="en-US"/>
              </w:rPr>
              <w:t>45</w:t>
            </w:r>
            <w:r w:rsidRPr="00960879">
              <w:rPr>
                <w:rFonts w:ascii="Times New Roman" w:hAnsi="Times New Roman"/>
                <w:lang w:val="en-US"/>
              </w:rPr>
              <w:t>.</w:t>
            </w:r>
          </w:p>
        </w:tc>
        <w:tc>
          <w:tcPr>
            <w:tcW w:w="7655" w:type="dxa"/>
            <w:tcBorders>
              <w:top w:val="single" w:sz="4" w:space="0" w:color="000000"/>
              <w:left w:val="single" w:sz="4" w:space="0" w:color="000000"/>
              <w:bottom w:val="single" w:sz="4" w:space="0" w:color="000000"/>
            </w:tcBorders>
            <w:shd w:val="clear" w:color="auto" w:fill="auto"/>
          </w:tcPr>
          <w:p w14:paraId="4BEA1B38" w14:textId="75263FD7" w:rsidR="000F7750" w:rsidRPr="00C108B6" w:rsidRDefault="000F7750" w:rsidP="000F7750">
            <w:pPr>
              <w:snapToGrid w:val="0"/>
              <w:spacing w:after="60"/>
              <w:rPr>
                <w:rFonts w:ascii="Times New Roman" w:hAnsi="Times New Roman"/>
                <w:lang w:val="sr-Cyrl-RS"/>
              </w:rPr>
            </w:pPr>
            <w:r w:rsidRPr="003C571F">
              <w:rPr>
                <w:rFonts w:ascii="Times New Roman" w:hAnsi="Times New Roman"/>
                <w:sz w:val="24"/>
                <w:szCs w:val="24"/>
                <w:lang w:val="sr-Latn-RS"/>
              </w:rPr>
              <w:t xml:space="preserve">Stefanović V., Milijić N., Urošević Snežana Mladenović Ranisavljević I., Završnik B. New approach of modeling influential factors of safety climate in industrial companies with a predominantly female labor force. Serbian Journal of Management, 20 (1) (2025) 137-156. </w:t>
            </w:r>
            <w:r>
              <w:rPr>
                <w:rFonts w:ascii="Times New Roman" w:hAnsi="Times New Roman"/>
                <w:sz w:val="24"/>
                <w:szCs w:val="24"/>
                <w:lang w:val="sr-Latn-RS"/>
              </w:rPr>
              <w:t xml:space="preserve">DOI </w:t>
            </w:r>
            <w:r w:rsidRPr="003C571F">
              <w:rPr>
                <w:rFonts w:ascii="Times New Roman" w:hAnsi="Times New Roman"/>
                <w:sz w:val="24"/>
                <w:szCs w:val="24"/>
                <w:lang w:val="sr-Latn-RS"/>
              </w:rPr>
              <w:t>10.5937/sjm20-56331.</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30098" w14:textId="018C0C25"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r w:rsidR="000F7750" w:rsidRPr="00A35118" w14:paraId="66EC65A3"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5BF11C4B" w14:textId="04A39B3E" w:rsidR="000F7750" w:rsidRPr="00A35118" w:rsidRDefault="000F7750" w:rsidP="000F7750">
            <w:pPr>
              <w:snapToGrid w:val="0"/>
              <w:spacing w:after="60"/>
              <w:jc w:val="center"/>
              <w:rPr>
                <w:rFonts w:ascii="Times New Roman" w:hAnsi="Times New Roman"/>
                <w:lang w:val="sr-Cyrl-RS"/>
              </w:rPr>
            </w:pPr>
            <w:r>
              <w:rPr>
                <w:rFonts w:ascii="Times New Roman" w:hAnsi="Times New Roman"/>
                <w:lang w:val="en-US"/>
              </w:rPr>
              <w:t>46</w:t>
            </w:r>
            <w:r w:rsidRPr="00960879">
              <w:rPr>
                <w:rFonts w:ascii="Times New Roman" w:hAnsi="Times New Roman"/>
                <w:lang w:val="en-US"/>
              </w:rPr>
              <w:t>.</w:t>
            </w:r>
          </w:p>
        </w:tc>
        <w:tc>
          <w:tcPr>
            <w:tcW w:w="7655" w:type="dxa"/>
            <w:tcBorders>
              <w:top w:val="single" w:sz="4" w:space="0" w:color="000000"/>
              <w:left w:val="single" w:sz="4" w:space="0" w:color="000000"/>
              <w:bottom w:val="single" w:sz="4" w:space="0" w:color="000000"/>
            </w:tcBorders>
            <w:shd w:val="clear" w:color="auto" w:fill="auto"/>
          </w:tcPr>
          <w:p w14:paraId="4BD75332" w14:textId="5F6C7002" w:rsidR="000F7750" w:rsidRPr="00C108B6" w:rsidRDefault="000F7750" w:rsidP="000F7750">
            <w:pPr>
              <w:snapToGrid w:val="0"/>
              <w:spacing w:after="60"/>
              <w:rPr>
                <w:rFonts w:ascii="Times New Roman" w:hAnsi="Times New Roman"/>
                <w:lang w:val="sr-Cyrl-RS"/>
              </w:rPr>
            </w:pPr>
            <w:r w:rsidRPr="003C571F">
              <w:rPr>
                <w:rFonts w:ascii="Times New Roman" w:hAnsi="Times New Roman"/>
                <w:sz w:val="24"/>
                <w:szCs w:val="24"/>
                <w:lang w:val="sr-Latn-RS"/>
              </w:rPr>
              <w:t xml:space="preserve">Mihajlović I., Petrović N., Spasojević Brkić V., Milijić N. Artificial intelligence as a tool for item reduction in an organizational resilience questionnaire. International Journal of Occupational Safety and Ergonomics, 31 (3) (2025) 880-893. </w:t>
            </w:r>
            <w:r>
              <w:rPr>
                <w:rFonts w:ascii="Times New Roman" w:hAnsi="Times New Roman"/>
                <w:sz w:val="24"/>
                <w:szCs w:val="24"/>
                <w:lang w:val="sr-Latn-RS"/>
              </w:rPr>
              <w:t xml:space="preserve">DOI </w:t>
            </w:r>
            <w:r w:rsidRPr="003C571F">
              <w:rPr>
                <w:rFonts w:ascii="Times New Roman" w:hAnsi="Times New Roman"/>
                <w:sz w:val="24"/>
                <w:szCs w:val="24"/>
                <w:lang w:val="sr-Latn-RS"/>
              </w:rPr>
              <w:t>10.1080/10803548.2025.2465165.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F78DD" w14:textId="12A5046D"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r w:rsidR="000F7750" w:rsidRPr="00A35118" w14:paraId="3B35D69A"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160416A1" w14:textId="03ABA19E" w:rsidR="000F7750" w:rsidRPr="00A35118" w:rsidRDefault="000F7750" w:rsidP="000F7750">
            <w:pPr>
              <w:snapToGrid w:val="0"/>
              <w:spacing w:after="60"/>
              <w:jc w:val="center"/>
              <w:rPr>
                <w:rFonts w:ascii="Times New Roman" w:hAnsi="Times New Roman"/>
                <w:lang w:val="sr-Cyrl-RS"/>
              </w:rPr>
            </w:pPr>
            <w:r>
              <w:rPr>
                <w:rFonts w:ascii="Times New Roman" w:hAnsi="Times New Roman"/>
                <w:lang w:val="en-US"/>
              </w:rPr>
              <w:t>47</w:t>
            </w:r>
            <w:r w:rsidRPr="00960879">
              <w:rPr>
                <w:rFonts w:ascii="Times New Roman" w:hAnsi="Times New Roman"/>
                <w:lang w:val="en-US"/>
              </w:rPr>
              <w:t>.</w:t>
            </w:r>
          </w:p>
        </w:tc>
        <w:tc>
          <w:tcPr>
            <w:tcW w:w="7655" w:type="dxa"/>
            <w:tcBorders>
              <w:top w:val="single" w:sz="4" w:space="0" w:color="000000"/>
              <w:left w:val="single" w:sz="4" w:space="0" w:color="000000"/>
              <w:bottom w:val="single" w:sz="4" w:space="0" w:color="000000"/>
            </w:tcBorders>
            <w:shd w:val="clear" w:color="auto" w:fill="auto"/>
          </w:tcPr>
          <w:p w14:paraId="35E4CDFE" w14:textId="36BF9AA5" w:rsidR="000F7750" w:rsidRPr="00C108B6" w:rsidRDefault="000F7750" w:rsidP="000F7750">
            <w:pPr>
              <w:snapToGrid w:val="0"/>
              <w:spacing w:after="60"/>
              <w:rPr>
                <w:rFonts w:ascii="Times New Roman" w:hAnsi="Times New Roman"/>
                <w:lang w:val="sr-Cyrl-RS"/>
              </w:rPr>
            </w:pPr>
            <w:r w:rsidRPr="003C571F">
              <w:rPr>
                <w:rFonts w:ascii="Times New Roman" w:hAnsi="Times New Roman"/>
                <w:color w:val="222222"/>
                <w:sz w:val="24"/>
                <w:szCs w:val="24"/>
              </w:rPr>
              <w:t xml:space="preserve">Nataša G. Đorđević, Srđan D. Matijašević, Nenad M. Vušović, Slavica R. Mihajlović, Milica M.Vlahović, Phase transformations kinetics in barium titanate synthesis by mechanochemicalprocessing, Hemijska industrija 79 (4) (2025) 219-231. </w:t>
            </w:r>
            <w:r>
              <w:rPr>
                <w:rFonts w:ascii="Times New Roman" w:hAnsi="Times New Roman"/>
                <w:color w:val="222222"/>
                <w:sz w:val="24"/>
                <w:szCs w:val="24"/>
                <w:lang w:val="sr-Latn-RS"/>
              </w:rPr>
              <w:t xml:space="preserve">DOI </w:t>
            </w:r>
            <w:r w:rsidRPr="003C571F">
              <w:rPr>
                <w:rFonts w:ascii="Times New Roman" w:hAnsi="Times New Roman"/>
                <w:sz w:val="24"/>
                <w:szCs w:val="24"/>
              </w:rPr>
              <w:t>10.2298/HEMIND241022014D.</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F6942" w14:textId="442B1CC5"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r w:rsidR="000F7750" w:rsidRPr="00A35118" w14:paraId="2AF1CC29"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143262DE" w14:textId="6AD37AB5" w:rsidR="000F7750" w:rsidRPr="00960879" w:rsidRDefault="000F7750" w:rsidP="000F7750">
            <w:pPr>
              <w:snapToGrid w:val="0"/>
              <w:spacing w:after="60"/>
              <w:jc w:val="center"/>
              <w:rPr>
                <w:rFonts w:ascii="Times New Roman" w:hAnsi="Times New Roman"/>
                <w:lang w:val="en-US"/>
              </w:rPr>
            </w:pPr>
            <w:r>
              <w:rPr>
                <w:rFonts w:ascii="Times New Roman" w:hAnsi="Times New Roman"/>
                <w:lang w:val="en-US"/>
              </w:rPr>
              <w:t>48.</w:t>
            </w:r>
          </w:p>
        </w:tc>
        <w:tc>
          <w:tcPr>
            <w:tcW w:w="7655" w:type="dxa"/>
            <w:tcBorders>
              <w:top w:val="single" w:sz="4" w:space="0" w:color="000000"/>
              <w:left w:val="single" w:sz="4" w:space="0" w:color="000000"/>
              <w:bottom w:val="single" w:sz="4" w:space="0" w:color="000000"/>
            </w:tcBorders>
            <w:shd w:val="clear" w:color="auto" w:fill="auto"/>
          </w:tcPr>
          <w:p w14:paraId="6C07A54E" w14:textId="50AE0724" w:rsidR="000F7750" w:rsidRPr="00C108B6" w:rsidRDefault="000F7750" w:rsidP="000F7750">
            <w:pPr>
              <w:snapToGrid w:val="0"/>
              <w:spacing w:after="60"/>
              <w:rPr>
                <w:rFonts w:ascii="Times New Roman" w:hAnsi="Times New Roman"/>
                <w:lang w:val="sr-Cyrl-RS"/>
              </w:rPr>
            </w:pPr>
            <w:r w:rsidRPr="003C571F">
              <w:rPr>
                <w:rFonts w:ascii="Times New Roman" w:hAnsi="Times New Roman"/>
                <w:sz w:val="24"/>
                <w:szCs w:val="24"/>
                <w:lang w:val="sr-Latn-RS"/>
              </w:rPr>
              <w:t xml:space="preserve">Stojanović A., Đorđević P., Shapkova Kocevska K., Tambovceva, T. From awareness to action: Ranking EU countries by consumer readiness to adopt sustainable products using a hybrid M-M methodology. Serbian Journal of Management, 20 (2) (2025) 455–475. </w:t>
            </w:r>
            <w:r>
              <w:rPr>
                <w:rFonts w:ascii="Times New Roman" w:hAnsi="Times New Roman"/>
                <w:sz w:val="24"/>
                <w:szCs w:val="24"/>
                <w:lang w:val="sr-Latn-RS"/>
              </w:rPr>
              <w:t xml:space="preserve">DOI </w:t>
            </w:r>
            <w:r w:rsidRPr="003C571F">
              <w:rPr>
                <w:rFonts w:ascii="Times New Roman" w:hAnsi="Times New Roman"/>
                <w:sz w:val="24"/>
                <w:szCs w:val="24"/>
                <w:lang w:val="sr-Latn-RS"/>
              </w:rPr>
              <w:t>10.5937/sjm20-60775.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D8630" w14:textId="4074FB0D"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r w:rsidR="000F7750" w:rsidRPr="00A35118" w14:paraId="6F3873DA"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193209F4" w14:textId="6F1C2D08" w:rsidR="000F7750" w:rsidRPr="00960879" w:rsidRDefault="000F7750" w:rsidP="000F7750">
            <w:pPr>
              <w:snapToGrid w:val="0"/>
              <w:spacing w:after="60"/>
              <w:jc w:val="center"/>
              <w:rPr>
                <w:rFonts w:ascii="Times New Roman" w:hAnsi="Times New Roman"/>
                <w:lang w:val="en-US"/>
              </w:rPr>
            </w:pPr>
            <w:r>
              <w:rPr>
                <w:rFonts w:ascii="Times New Roman" w:hAnsi="Times New Roman"/>
                <w:lang w:val="en-US"/>
              </w:rPr>
              <w:lastRenderedPageBreak/>
              <w:t>49.</w:t>
            </w:r>
          </w:p>
        </w:tc>
        <w:tc>
          <w:tcPr>
            <w:tcW w:w="7655" w:type="dxa"/>
            <w:tcBorders>
              <w:top w:val="single" w:sz="4" w:space="0" w:color="000000"/>
              <w:left w:val="single" w:sz="4" w:space="0" w:color="000000"/>
              <w:bottom w:val="single" w:sz="4" w:space="0" w:color="000000"/>
            </w:tcBorders>
            <w:shd w:val="clear" w:color="auto" w:fill="auto"/>
          </w:tcPr>
          <w:p w14:paraId="2FB48CF0" w14:textId="130947E2" w:rsidR="000F7750" w:rsidRPr="00C108B6" w:rsidRDefault="000F7750" w:rsidP="000F7750">
            <w:pPr>
              <w:snapToGrid w:val="0"/>
              <w:spacing w:after="60"/>
              <w:rPr>
                <w:rFonts w:ascii="Times New Roman" w:hAnsi="Times New Roman"/>
                <w:lang w:val="sr-Cyrl-RS"/>
              </w:rPr>
            </w:pPr>
            <w:r w:rsidRPr="003C571F">
              <w:rPr>
                <w:rFonts w:ascii="Times New Roman" w:hAnsi="Times New Roman"/>
                <w:sz w:val="24"/>
                <w:szCs w:val="24"/>
                <w:lang w:val="sr-Latn-RS"/>
              </w:rPr>
              <w:t xml:space="preserve">Marija Panić, Que Xiaojun. Failure mode and effects analysis–analytic hierarchy process (FMEA-AHP) model in supplier risk management. Journal of Risk Model Validation, 19 (3) (2025) 33-57. </w:t>
            </w:r>
            <w:r>
              <w:rPr>
                <w:rFonts w:ascii="Times New Roman" w:hAnsi="Times New Roman"/>
                <w:sz w:val="24"/>
                <w:szCs w:val="24"/>
                <w:lang w:val="sr-Latn-RS"/>
              </w:rPr>
              <w:t xml:space="preserve">DOI </w:t>
            </w:r>
            <w:r w:rsidRPr="003C571F">
              <w:rPr>
                <w:rFonts w:ascii="Times New Roman" w:hAnsi="Times New Roman"/>
                <w:sz w:val="24"/>
                <w:szCs w:val="24"/>
                <w:lang w:val="sr-Latn-RS"/>
              </w:rPr>
              <w:t>10.21314/JRMV.2025.009.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FAEFA" w14:textId="62D00693"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r w:rsidR="000F7750" w:rsidRPr="00A35118" w14:paraId="1BDB7DF2"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3C15386" w14:textId="7CD42033" w:rsidR="000F7750" w:rsidRPr="00960879" w:rsidRDefault="000F7750" w:rsidP="000F7750">
            <w:pPr>
              <w:snapToGrid w:val="0"/>
              <w:spacing w:after="60"/>
              <w:jc w:val="center"/>
              <w:rPr>
                <w:rFonts w:ascii="Times New Roman" w:hAnsi="Times New Roman"/>
                <w:lang w:val="en-US"/>
              </w:rPr>
            </w:pPr>
            <w:r>
              <w:rPr>
                <w:rFonts w:ascii="Times New Roman" w:hAnsi="Times New Roman"/>
                <w:lang w:val="en-US"/>
              </w:rPr>
              <w:t>50.</w:t>
            </w:r>
          </w:p>
        </w:tc>
        <w:tc>
          <w:tcPr>
            <w:tcW w:w="7655" w:type="dxa"/>
            <w:tcBorders>
              <w:top w:val="single" w:sz="4" w:space="0" w:color="000000"/>
              <w:left w:val="single" w:sz="4" w:space="0" w:color="000000"/>
              <w:bottom w:val="single" w:sz="4" w:space="0" w:color="000000"/>
            </w:tcBorders>
            <w:shd w:val="clear" w:color="auto" w:fill="auto"/>
          </w:tcPr>
          <w:p w14:paraId="0AAE3A16" w14:textId="748B9098" w:rsidR="000F7750" w:rsidRPr="00C108B6" w:rsidRDefault="000F7750" w:rsidP="000F7750">
            <w:pPr>
              <w:snapToGrid w:val="0"/>
              <w:spacing w:after="60"/>
              <w:rPr>
                <w:rFonts w:ascii="Times New Roman" w:hAnsi="Times New Roman"/>
                <w:lang w:val="sr-Cyrl-RS"/>
              </w:rPr>
            </w:pPr>
            <w:r w:rsidRPr="003C571F">
              <w:rPr>
                <w:rFonts w:ascii="Times New Roman" w:hAnsi="Times New Roman"/>
                <w:sz w:val="24"/>
                <w:szCs w:val="24"/>
                <w:lang w:val="sr-Latn-RS"/>
              </w:rPr>
              <w:t xml:space="preserve">Stamenković U., Marković I., Manasijević D., Gorgievski M., Stajić M., The influence of various heat treatment modes on the structure, mechanical and thermal properties of the 51CrV4 steel, Metal Science and Heat Treatment, 66 (2025) 536-543. </w:t>
            </w:r>
            <w:r>
              <w:rPr>
                <w:rFonts w:ascii="Times New Roman" w:hAnsi="Times New Roman"/>
                <w:sz w:val="24"/>
                <w:szCs w:val="24"/>
                <w:lang w:val="sr-Latn-RS"/>
              </w:rPr>
              <w:t xml:space="preserve">DOI </w:t>
            </w:r>
            <w:r w:rsidRPr="003C571F">
              <w:rPr>
                <w:rFonts w:ascii="Times New Roman" w:hAnsi="Times New Roman"/>
                <w:sz w:val="24"/>
                <w:szCs w:val="24"/>
              </w:rPr>
              <w:t>10.1007/s11041-025-01083-z.</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721E0" w14:textId="619921F9"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r w:rsidR="000F7750" w:rsidRPr="00A35118" w14:paraId="71F67DC2"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E7B7226" w14:textId="3A1985DE" w:rsidR="000F7750" w:rsidRPr="00960879" w:rsidRDefault="000F7750" w:rsidP="000F7750">
            <w:pPr>
              <w:snapToGrid w:val="0"/>
              <w:spacing w:after="60"/>
              <w:jc w:val="center"/>
              <w:rPr>
                <w:rFonts w:ascii="Times New Roman" w:hAnsi="Times New Roman"/>
                <w:lang w:val="en-US"/>
              </w:rPr>
            </w:pPr>
            <w:r>
              <w:rPr>
                <w:rFonts w:ascii="Times New Roman" w:hAnsi="Times New Roman"/>
                <w:lang w:val="en-US"/>
              </w:rPr>
              <w:t>51.</w:t>
            </w:r>
          </w:p>
        </w:tc>
        <w:tc>
          <w:tcPr>
            <w:tcW w:w="7655" w:type="dxa"/>
            <w:tcBorders>
              <w:top w:val="single" w:sz="4" w:space="0" w:color="000000"/>
              <w:left w:val="single" w:sz="4" w:space="0" w:color="000000"/>
              <w:bottom w:val="single" w:sz="4" w:space="0" w:color="000000"/>
            </w:tcBorders>
            <w:shd w:val="clear" w:color="auto" w:fill="auto"/>
          </w:tcPr>
          <w:p w14:paraId="70D6EF59" w14:textId="4A1A2ABA" w:rsidR="000F7750" w:rsidRPr="00C108B6" w:rsidRDefault="000F7750" w:rsidP="000F7750">
            <w:pPr>
              <w:snapToGrid w:val="0"/>
              <w:spacing w:after="60"/>
              <w:rPr>
                <w:rFonts w:ascii="Times New Roman" w:hAnsi="Times New Roman"/>
                <w:lang w:val="sr-Cyrl-RS"/>
              </w:rPr>
            </w:pPr>
            <w:r w:rsidRPr="003C571F">
              <w:rPr>
                <w:rFonts w:ascii="Times New Roman" w:hAnsi="Times New Roman"/>
                <w:sz w:val="24"/>
                <w:szCs w:val="24"/>
                <w:lang w:val="sr-Latn-RS"/>
              </w:rPr>
              <w:t xml:space="preserve">Krstic I. I., Voza D., Vukovic M. Young consumers’ intention to purchase organic food: Serbian case study. Journal of Food and Nutrition Research, 63 (4) (2025) 336-343.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9177B" w14:textId="4AB92EDD"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r w:rsidR="000F7750" w:rsidRPr="00A35118" w14:paraId="73EE6A6E"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18435E89" w14:textId="5E8162AC" w:rsidR="000F7750" w:rsidRPr="00960879" w:rsidRDefault="000F7750" w:rsidP="000F7750">
            <w:pPr>
              <w:snapToGrid w:val="0"/>
              <w:spacing w:after="60"/>
              <w:jc w:val="center"/>
              <w:rPr>
                <w:rFonts w:ascii="Times New Roman" w:hAnsi="Times New Roman"/>
                <w:lang w:val="en-US"/>
              </w:rPr>
            </w:pPr>
            <w:r>
              <w:rPr>
                <w:rFonts w:ascii="Times New Roman" w:hAnsi="Times New Roman"/>
                <w:lang w:val="en-US"/>
              </w:rPr>
              <w:t>52.</w:t>
            </w:r>
          </w:p>
        </w:tc>
        <w:tc>
          <w:tcPr>
            <w:tcW w:w="7655" w:type="dxa"/>
            <w:tcBorders>
              <w:top w:val="single" w:sz="4" w:space="0" w:color="000000"/>
              <w:left w:val="single" w:sz="4" w:space="0" w:color="000000"/>
              <w:bottom w:val="single" w:sz="4" w:space="0" w:color="000000"/>
            </w:tcBorders>
            <w:shd w:val="clear" w:color="auto" w:fill="auto"/>
          </w:tcPr>
          <w:p w14:paraId="6B8E71BA" w14:textId="33DA4044" w:rsidR="000F7750" w:rsidRPr="00C108B6" w:rsidRDefault="000F7750" w:rsidP="000F7750">
            <w:pPr>
              <w:snapToGrid w:val="0"/>
              <w:spacing w:after="60"/>
              <w:rPr>
                <w:rFonts w:ascii="Times New Roman" w:hAnsi="Times New Roman"/>
                <w:lang w:val="sr-Cyrl-RS"/>
              </w:rPr>
            </w:pPr>
            <w:r w:rsidRPr="003C571F">
              <w:rPr>
                <w:rFonts w:ascii="Times New Roman" w:hAnsi="Times New Roman"/>
                <w:sz w:val="24"/>
                <w:szCs w:val="24"/>
              </w:rPr>
              <w:t xml:space="preserve">Marković M., Gorgievski M., Štrbac N., Grekulović V., Zdravković M., Marković M. Analysis and statistical modeling of copper ions biosorption onto calcined chicken eggshell, Journal of the Serbian Chemical Society, 90 (5) (2025) 661-680 </w:t>
            </w:r>
            <w:r>
              <w:rPr>
                <w:rFonts w:ascii="Times New Roman" w:hAnsi="Times New Roman"/>
                <w:sz w:val="24"/>
                <w:szCs w:val="24"/>
                <w:lang w:val="sr-Latn-RS"/>
              </w:rPr>
              <w:t xml:space="preserve">DOI </w:t>
            </w:r>
            <w:r w:rsidRPr="003C571F">
              <w:rPr>
                <w:rFonts w:ascii="Times New Roman" w:hAnsi="Times New Roman"/>
                <w:sz w:val="24"/>
                <w:szCs w:val="24"/>
              </w:rPr>
              <w:t>10.2298/JSC241107017M.</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DE31B" w14:textId="3D47B338"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r w:rsidR="000F7750" w:rsidRPr="00A35118" w14:paraId="451C5C0C"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1C76062F" w14:textId="19CCEFCA" w:rsidR="000F7750" w:rsidRPr="00960879" w:rsidRDefault="000F7750" w:rsidP="000F7750">
            <w:pPr>
              <w:snapToGrid w:val="0"/>
              <w:spacing w:after="60"/>
              <w:jc w:val="center"/>
              <w:rPr>
                <w:rFonts w:ascii="Times New Roman" w:hAnsi="Times New Roman"/>
                <w:lang w:val="en-US"/>
              </w:rPr>
            </w:pPr>
            <w:r>
              <w:rPr>
                <w:rFonts w:ascii="Times New Roman" w:hAnsi="Times New Roman"/>
                <w:lang w:val="en-US"/>
              </w:rPr>
              <w:t>53.</w:t>
            </w:r>
          </w:p>
        </w:tc>
        <w:tc>
          <w:tcPr>
            <w:tcW w:w="7655" w:type="dxa"/>
            <w:tcBorders>
              <w:top w:val="single" w:sz="4" w:space="0" w:color="000000"/>
              <w:left w:val="single" w:sz="4" w:space="0" w:color="000000"/>
              <w:bottom w:val="single" w:sz="4" w:space="0" w:color="000000"/>
            </w:tcBorders>
            <w:shd w:val="clear" w:color="auto" w:fill="auto"/>
          </w:tcPr>
          <w:p w14:paraId="76D7F53D" w14:textId="70C859FF" w:rsidR="000F7750" w:rsidRPr="00C108B6" w:rsidRDefault="000F7750" w:rsidP="000F7750">
            <w:pPr>
              <w:snapToGrid w:val="0"/>
              <w:spacing w:after="60"/>
              <w:rPr>
                <w:rFonts w:ascii="Times New Roman" w:hAnsi="Times New Roman"/>
                <w:lang w:val="sr-Cyrl-RS"/>
              </w:rPr>
            </w:pPr>
            <w:r w:rsidRPr="003C571F">
              <w:rPr>
                <w:rFonts w:ascii="Times New Roman" w:hAnsi="Times New Roman"/>
                <w:sz w:val="24"/>
                <w:szCs w:val="24"/>
              </w:rPr>
              <w:t>Živković N., Milošević I., Glogovac M. Balanced scorecard perspectives as a driver for leadership in HEIs in the era of Industry 5.0: A SEM-ANN approach. Strategic Management, International Journal of Strategic Management and Decision Support Systems in Strategic Management (2025).</w:t>
            </w:r>
            <w:hyperlink r:id="rId10" w:history="1">
              <w:r w:rsidRPr="003C571F">
                <w:rPr>
                  <w:rFonts w:ascii="Times New Roman" w:hAnsi="Times New Roman"/>
                  <w:sz w:val="24"/>
                  <w:szCs w:val="24"/>
                </w:rPr>
                <w:t xml:space="preserve"> </w:t>
              </w:r>
              <w:r>
                <w:rPr>
                  <w:rFonts w:ascii="Times New Roman" w:hAnsi="Times New Roman"/>
                  <w:sz w:val="24"/>
                  <w:szCs w:val="24"/>
                  <w:lang w:val="sr-Latn-RS"/>
                </w:rPr>
                <w:t xml:space="preserve">DOI </w:t>
              </w:r>
              <w:r w:rsidRPr="003C571F">
                <w:rPr>
                  <w:rFonts w:ascii="Times New Roman" w:hAnsi="Times New Roman"/>
                  <w:sz w:val="24"/>
                  <w:szCs w:val="24"/>
                </w:rPr>
                <w:t>10.5937/StraMan2500003Z</w:t>
              </w:r>
            </w:hyperlink>
            <w:r w:rsidRPr="003C571F">
              <w:rPr>
                <w:rFonts w:ascii="Times New Roman" w:hAnsi="Times New Roman"/>
                <w:sz w:val="24"/>
                <w:szCs w:val="24"/>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81FE4" w14:textId="02B34A82"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r w:rsidR="000F7750" w:rsidRPr="00A35118" w14:paraId="178F0588"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29B777F" w14:textId="26FC9685" w:rsidR="000F7750" w:rsidRPr="00960879" w:rsidRDefault="000F7750" w:rsidP="000F7750">
            <w:pPr>
              <w:snapToGrid w:val="0"/>
              <w:spacing w:after="60"/>
              <w:jc w:val="center"/>
              <w:rPr>
                <w:rFonts w:ascii="Times New Roman" w:hAnsi="Times New Roman"/>
                <w:lang w:val="en-US"/>
              </w:rPr>
            </w:pPr>
            <w:r>
              <w:rPr>
                <w:rFonts w:ascii="Times New Roman" w:hAnsi="Times New Roman"/>
                <w:lang w:val="en-US"/>
              </w:rPr>
              <w:t>54.</w:t>
            </w:r>
          </w:p>
        </w:tc>
        <w:tc>
          <w:tcPr>
            <w:tcW w:w="7655" w:type="dxa"/>
            <w:tcBorders>
              <w:top w:val="single" w:sz="4" w:space="0" w:color="000000"/>
              <w:left w:val="single" w:sz="4" w:space="0" w:color="000000"/>
              <w:bottom w:val="single" w:sz="4" w:space="0" w:color="000000"/>
            </w:tcBorders>
            <w:shd w:val="clear" w:color="auto" w:fill="auto"/>
          </w:tcPr>
          <w:p w14:paraId="614427B0" w14:textId="3A1CECFE" w:rsidR="000F7750" w:rsidRPr="00C108B6" w:rsidRDefault="000F7750" w:rsidP="000F7750">
            <w:pPr>
              <w:snapToGrid w:val="0"/>
              <w:spacing w:after="60"/>
              <w:rPr>
                <w:rFonts w:ascii="Times New Roman" w:hAnsi="Times New Roman"/>
                <w:lang w:val="sr-Cyrl-RS"/>
              </w:rPr>
            </w:pPr>
            <w:r w:rsidRPr="003C571F">
              <w:rPr>
                <w:rFonts w:ascii="Times New Roman" w:hAnsi="Times New Roman"/>
                <w:sz w:val="24"/>
                <w:szCs w:val="24"/>
                <w:lang w:val="sr-Latn-RS"/>
              </w:rPr>
              <w:t xml:space="preserve">Gurešić D., Minić D., Samaržija-Jovanović S., Đorđević A., Stamenković U., Premović M., Sokić M. Thermodynamic and kinetic analysis of cobaltite oxidation process, Archives of Metallurgy and Materials, 70 (1) (2025) 291-298. </w:t>
            </w:r>
            <w:r>
              <w:rPr>
                <w:rFonts w:ascii="Times New Roman" w:hAnsi="Times New Roman"/>
                <w:sz w:val="24"/>
                <w:szCs w:val="24"/>
                <w:lang w:val="sr-Latn-RS"/>
              </w:rPr>
              <w:t xml:space="preserve">DOI </w:t>
            </w:r>
            <w:r w:rsidRPr="003C571F">
              <w:rPr>
                <w:rFonts w:ascii="Times New Roman" w:hAnsi="Times New Roman"/>
                <w:sz w:val="24"/>
                <w:szCs w:val="24"/>
                <w:lang w:val="sr-Latn-RS"/>
              </w:rPr>
              <w:t>10.24425/amm.2025.152545.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38200" w14:textId="7307F120"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r w:rsidR="000F7750" w:rsidRPr="00A35118" w14:paraId="097E52C0"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64D3E97A" w14:textId="493C660B" w:rsidR="000F7750" w:rsidRPr="00960879" w:rsidRDefault="000F7750" w:rsidP="000F7750">
            <w:pPr>
              <w:snapToGrid w:val="0"/>
              <w:spacing w:after="60"/>
              <w:jc w:val="center"/>
              <w:rPr>
                <w:rFonts w:ascii="Times New Roman" w:hAnsi="Times New Roman"/>
                <w:lang w:val="en-US"/>
              </w:rPr>
            </w:pPr>
            <w:r>
              <w:rPr>
                <w:rFonts w:ascii="Times New Roman" w:hAnsi="Times New Roman"/>
                <w:lang w:val="en-US"/>
              </w:rPr>
              <w:t>55.</w:t>
            </w:r>
          </w:p>
        </w:tc>
        <w:tc>
          <w:tcPr>
            <w:tcW w:w="7655" w:type="dxa"/>
            <w:tcBorders>
              <w:top w:val="single" w:sz="4" w:space="0" w:color="000000"/>
              <w:left w:val="single" w:sz="4" w:space="0" w:color="000000"/>
              <w:bottom w:val="single" w:sz="4" w:space="0" w:color="000000"/>
            </w:tcBorders>
            <w:shd w:val="clear" w:color="auto" w:fill="auto"/>
          </w:tcPr>
          <w:p w14:paraId="30B0DA91" w14:textId="3F31358E" w:rsidR="000F7750" w:rsidRPr="00C108B6" w:rsidRDefault="000F7750" w:rsidP="000F7750">
            <w:pPr>
              <w:snapToGrid w:val="0"/>
              <w:spacing w:after="60"/>
              <w:rPr>
                <w:rFonts w:ascii="Times New Roman" w:hAnsi="Times New Roman"/>
                <w:lang w:val="sr-Cyrl-RS"/>
              </w:rPr>
            </w:pPr>
            <w:r w:rsidRPr="003C571F">
              <w:rPr>
                <w:rFonts w:ascii="Times New Roman" w:hAnsi="Times New Roman"/>
                <w:sz w:val="24"/>
                <w:szCs w:val="24"/>
              </w:rPr>
              <w:t>Mitrović Milijana, Trumić Biserka, Marjanović Saša, Šteharnik Mirjana and Krstić Vesna. Influence of microalloying and the thermomechanical method of processing on the comminution of the copper structure. Materiali in tehnologije, 59 (1) (2025) 11–20.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DC013" w14:textId="12BA4041"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r w:rsidR="000F7750" w:rsidRPr="00A35118" w14:paraId="39333341"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4E394BEB" w14:textId="429F87A1" w:rsidR="000F7750" w:rsidRPr="00960879" w:rsidRDefault="000F7750" w:rsidP="000F7750">
            <w:pPr>
              <w:snapToGrid w:val="0"/>
              <w:spacing w:after="60"/>
              <w:jc w:val="center"/>
              <w:rPr>
                <w:rFonts w:ascii="Times New Roman" w:hAnsi="Times New Roman"/>
                <w:lang w:val="en-US"/>
              </w:rPr>
            </w:pPr>
            <w:r>
              <w:rPr>
                <w:rFonts w:ascii="Times New Roman" w:hAnsi="Times New Roman"/>
                <w:lang w:val="en-US"/>
              </w:rPr>
              <w:t>56.</w:t>
            </w:r>
          </w:p>
        </w:tc>
        <w:tc>
          <w:tcPr>
            <w:tcW w:w="7655" w:type="dxa"/>
            <w:tcBorders>
              <w:top w:val="single" w:sz="4" w:space="0" w:color="000000"/>
              <w:left w:val="single" w:sz="4" w:space="0" w:color="000000"/>
              <w:bottom w:val="single" w:sz="4" w:space="0" w:color="000000"/>
            </w:tcBorders>
            <w:shd w:val="clear" w:color="auto" w:fill="auto"/>
          </w:tcPr>
          <w:p w14:paraId="07224ABF" w14:textId="1552E0C2" w:rsidR="000F7750" w:rsidRPr="00C108B6" w:rsidRDefault="000F7750" w:rsidP="000F7750">
            <w:pPr>
              <w:snapToGrid w:val="0"/>
              <w:spacing w:after="60"/>
              <w:rPr>
                <w:rFonts w:ascii="Times New Roman" w:hAnsi="Times New Roman"/>
                <w:lang w:val="sr-Cyrl-RS"/>
              </w:rPr>
            </w:pPr>
            <w:r w:rsidRPr="003C571F">
              <w:rPr>
                <w:rFonts w:ascii="Times New Roman" w:hAnsi="Times New Roman"/>
                <w:sz w:val="24"/>
                <w:szCs w:val="24"/>
                <w:lang w:val="sr-Latn-RS"/>
              </w:rPr>
              <w:t xml:space="preserve">Golubović Corcione,  S., The Knowledge Management Process and Its Relation to Organizational Performance: A case study of Carnival cruise lines“, Serbian Journal of Management, </w:t>
            </w:r>
            <w:r w:rsidRPr="003C571F">
              <w:rPr>
                <w:rFonts w:ascii="Times New Roman" w:hAnsi="Times New Roman"/>
                <w:sz w:val="24"/>
                <w:szCs w:val="24"/>
              </w:rPr>
              <w:t xml:space="preserve">20 (1) (2025) 223-245. </w:t>
            </w:r>
            <w:r>
              <w:rPr>
                <w:rFonts w:ascii="Times New Roman" w:hAnsi="Times New Roman"/>
                <w:sz w:val="24"/>
                <w:szCs w:val="24"/>
                <w:lang w:val="sr-Latn-RS"/>
              </w:rPr>
              <w:t xml:space="preserve">DOI </w:t>
            </w:r>
            <w:r w:rsidRPr="003C571F">
              <w:rPr>
                <w:rFonts w:ascii="Times New Roman" w:hAnsi="Times New Roman"/>
                <w:sz w:val="24"/>
                <w:szCs w:val="24"/>
              </w:rPr>
              <w:t>10.5937/sjm20-51115</w:t>
            </w:r>
            <w:r w:rsidRPr="003C571F">
              <w:rPr>
                <w:rFonts w:ascii="Times New Roman" w:hAnsi="Times New Roman"/>
                <w:sz w:val="24"/>
                <w:szCs w:val="24"/>
                <w:lang w:val="sr-Latn-RS"/>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A22BB" w14:textId="0E3FB92F"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r w:rsidR="000F7750" w:rsidRPr="00A35118" w14:paraId="5A81B1FC"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7C421DD9" w14:textId="63459254" w:rsidR="000F7750" w:rsidRPr="00960879" w:rsidRDefault="000F7750" w:rsidP="000F7750">
            <w:pPr>
              <w:snapToGrid w:val="0"/>
              <w:spacing w:after="60"/>
              <w:jc w:val="center"/>
              <w:rPr>
                <w:rFonts w:ascii="Times New Roman" w:hAnsi="Times New Roman"/>
                <w:lang w:val="en-US"/>
              </w:rPr>
            </w:pPr>
            <w:r>
              <w:rPr>
                <w:rFonts w:ascii="Times New Roman" w:hAnsi="Times New Roman"/>
                <w:lang w:val="en-US"/>
              </w:rPr>
              <w:t>57.</w:t>
            </w:r>
          </w:p>
        </w:tc>
        <w:tc>
          <w:tcPr>
            <w:tcW w:w="7655" w:type="dxa"/>
            <w:tcBorders>
              <w:top w:val="single" w:sz="4" w:space="0" w:color="000000"/>
              <w:left w:val="single" w:sz="4" w:space="0" w:color="000000"/>
              <w:bottom w:val="single" w:sz="4" w:space="0" w:color="000000"/>
            </w:tcBorders>
            <w:shd w:val="clear" w:color="auto" w:fill="auto"/>
          </w:tcPr>
          <w:p w14:paraId="0F801ADA" w14:textId="0349AB7E" w:rsidR="000F7750" w:rsidRPr="00C108B6" w:rsidRDefault="000F7750" w:rsidP="000F7750">
            <w:pPr>
              <w:snapToGrid w:val="0"/>
              <w:spacing w:after="60"/>
              <w:rPr>
                <w:rFonts w:ascii="Times New Roman" w:hAnsi="Times New Roman"/>
                <w:lang w:val="sr-Cyrl-RS"/>
              </w:rPr>
            </w:pPr>
            <w:r w:rsidRPr="003C571F">
              <w:rPr>
                <w:rFonts w:ascii="Times New Roman" w:hAnsi="Times New Roman"/>
                <w:sz w:val="24"/>
                <w:szCs w:val="24"/>
              </w:rPr>
              <w:t xml:space="preserve">Đorđević A., Zečević M., Minić D., Kolarević M., Balanović Lj., Manasijević D., Petrović M. Characterization of the Cu-Ge-In: microstructural, mechanical, electrical properties, scheil and laver simulation, </w:t>
            </w:r>
            <w:r w:rsidRPr="003C571F">
              <w:rPr>
                <w:rFonts w:ascii="Times New Roman" w:hAnsi="Times New Roman"/>
                <w:sz w:val="24"/>
                <w:szCs w:val="24"/>
                <w:lang w:val="sr-Latn-RS"/>
              </w:rPr>
              <w:t>Archives of Metallurgy and Materials</w:t>
            </w:r>
            <w:r w:rsidRPr="003C571F">
              <w:rPr>
                <w:rFonts w:ascii="Times New Roman" w:hAnsi="Times New Roman"/>
                <w:sz w:val="24"/>
                <w:szCs w:val="24"/>
              </w:rPr>
              <w:t>. 70 (1) (2025) 299-309.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2CAFA" w14:textId="3DB00310"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r w:rsidR="000F7750" w:rsidRPr="00A35118" w14:paraId="79119759"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C95F03B" w14:textId="4E1142EC" w:rsidR="000F7750" w:rsidRPr="00960879" w:rsidRDefault="000F7750" w:rsidP="000F7750">
            <w:pPr>
              <w:snapToGrid w:val="0"/>
              <w:spacing w:after="60"/>
              <w:jc w:val="center"/>
              <w:rPr>
                <w:rFonts w:ascii="Times New Roman" w:hAnsi="Times New Roman"/>
                <w:lang w:val="en-US"/>
              </w:rPr>
            </w:pPr>
            <w:r>
              <w:rPr>
                <w:rFonts w:ascii="Times New Roman" w:hAnsi="Times New Roman"/>
                <w:lang w:val="en-US"/>
              </w:rPr>
              <w:t>58.</w:t>
            </w:r>
          </w:p>
        </w:tc>
        <w:tc>
          <w:tcPr>
            <w:tcW w:w="7655" w:type="dxa"/>
            <w:tcBorders>
              <w:top w:val="single" w:sz="4" w:space="0" w:color="000000"/>
              <w:left w:val="single" w:sz="4" w:space="0" w:color="000000"/>
              <w:bottom w:val="single" w:sz="4" w:space="0" w:color="000000"/>
            </w:tcBorders>
            <w:shd w:val="clear" w:color="auto" w:fill="auto"/>
          </w:tcPr>
          <w:p w14:paraId="5F2DDF8C" w14:textId="5EE594B8" w:rsidR="000F7750" w:rsidRPr="00C108B6" w:rsidRDefault="000F7750" w:rsidP="000F7750">
            <w:pPr>
              <w:snapToGrid w:val="0"/>
              <w:spacing w:after="60"/>
              <w:rPr>
                <w:rFonts w:ascii="Times New Roman" w:hAnsi="Times New Roman"/>
                <w:lang w:val="sr-Cyrl-RS"/>
              </w:rPr>
            </w:pPr>
            <w:r w:rsidRPr="003C571F">
              <w:rPr>
                <w:rFonts w:ascii="Times New Roman" w:hAnsi="Times New Roman"/>
                <w:sz w:val="24"/>
                <w:szCs w:val="24"/>
                <w:lang w:val="sr-Latn-RS"/>
              </w:rPr>
              <w:t xml:space="preserve">Trifunović I., Spalević Ž., Zdravković S., Dimić G., Ilić M., Dubljanin D. Behavioral Cultural Intelligence, Legal System, Cybersecurity and Cultural Heritage as Determinants of the Choice of Foreign Tourist Destinations The Role of Artificial Intelligence in Judicial Systems. International Journal of </w:t>
            </w:r>
            <w:r w:rsidRPr="003C571F">
              <w:rPr>
                <w:rFonts w:ascii="Times New Roman" w:hAnsi="Times New Roman"/>
                <w:sz w:val="24"/>
                <w:szCs w:val="24"/>
                <w:lang w:val="sr-Latn-RS"/>
              </w:rPr>
              <w:lastRenderedPageBreak/>
              <w:t xml:space="preserve">Cognitive Research in Science, Engineering and Education, 13 (1) (2025) 207-215. </w:t>
            </w:r>
            <w:r>
              <w:rPr>
                <w:rFonts w:ascii="Times New Roman" w:hAnsi="Times New Roman"/>
                <w:sz w:val="24"/>
                <w:szCs w:val="24"/>
                <w:lang w:val="sr-Latn-RS"/>
              </w:rPr>
              <w:t xml:space="preserve">DOI </w:t>
            </w:r>
            <w:r w:rsidRPr="003C571F">
              <w:rPr>
                <w:rFonts w:ascii="Times New Roman" w:hAnsi="Times New Roman"/>
                <w:sz w:val="24"/>
                <w:szCs w:val="24"/>
                <w:lang w:val="sr-Latn-RS"/>
              </w:rPr>
              <w:t>10.23947/2334-8496-2025-13-1-207-215.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5EF13" w14:textId="24723F20"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lastRenderedPageBreak/>
              <w:t>M23</w:t>
            </w:r>
          </w:p>
        </w:tc>
      </w:tr>
      <w:tr w:rsidR="000F7750" w:rsidRPr="00A35118" w14:paraId="75B6AED2"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32E81D74" w14:textId="249D0792" w:rsidR="000F7750" w:rsidRPr="00960879" w:rsidRDefault="000F7750" w:rsidP="000F7750">
            <w:pPr>
              <w:snapToGrid w:val="0"/>
              <w:spacing w:after="60"/>
              <w:jc w:val="center"/>
              <w:rPr>
                <w:rFonts w:ascii="Times New Roman" w:hAnsi="Times New Roman"/>
                <w:lang w:val="en-US"/>
              </w:rPr>
            </w:pPr>
            <w:r>
              <w:rPr>
                <w:rFonts w:ascii="Times New Roman" w:hAnsi="Times New Roman"/>
                <w:lang w:val="en-US"/>
              </w:rPr>
              <w:lastRenderedPageBreak/>
              <w:t>59.</w:t>
            </w:r>
          </w:p>
        </w:tc>
        <w:tc>
          <w:tcPr>
            <w:tcW w:w="7655" w:type="dxa"/>
            <w:tcBorders>
              <w:top w:val="single" w:sz="4" w:space="0" w:color="000000"/>
              <w:left w:val="single" w:sz="4" w:space="0" w:color="000000"/>
              <w:bottom w:val="single" w:sz="4" w:space="0" w:color="000000"/>
            </w:tcBorders>
            <w:shd w:val="clear" w:color="auto" w:fill="auto"/>
          </w:tcPr>
          <w:p w14:paraId="0DBEC92E" w14:textId="519F9EB5" w:rsidR="000F7750" w:rsidRPr="00C108B6" w:rsidRDefault="000F7750" w:rsidP="000F7750">
            <w:pPr>
              <w:snapToGrid w:val="0"/>
              <w:spacing w:after="60"/>
              <w:rPr>
                <w:rFonts w:ascii="Times New Roman" w:hAnsi="Times New Roman"/>
                <w:lang w:val="sr-Cyrl-RS"/>
              </w:rPr>
            </w:pPr>
            <w:r w:rsidRPr="003C571F">
              <w:rPr>
                <w:rFonts w:ascii="Times New Roman" w:hAnsi="Times New Roman"/>
                <w:sz w:val="24"/>
                <w:szCs w:val="24"/>
                <w:lang w:val="sr-Latn-RS"/>
              </w:rPr>
              <w:t xml:space="preserve">Mitić P., Hanić A., Fedajev A., Radulescu M., Dembinska I. The determinants of electric and hybrid vehicle adoption - a perspective from Serbia. Serbian Journal of Management 20 (1) (2025) </w:t>
            </w:r>
            <w:r>
              <w:rPr>
                <w:rFonts w:ascii="Times New Roman" w:hAnsi="Times New Roman"/>
                <w:sz w:val="24"/>
                <w:szCs w:val="24"/>
                <w:lang w:val="sr-Latn-RS"/>
              </w:rPr>
              <w:t xml:space="preserve">DOI </w:t>
            </w:r>
            <w:r w:rsidRPr="003C571F">
              <w:rPr>
                <w:rFonts w:ascii="Times New Roman" w:hAnsi="Times New Roman"/>
                <w:sz w:val="24"/>
                <w:szCs w:val="24"/>
                <w:lang w:val="sr-Latn-RS"/>
              </w:rPr>
              <w:t>10.5937/sjm20-56056.</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89B9C" w14:textId="4DEC7EF3"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r w:rsidR="000F7750" w:rsidRPr="00A35118" w14:paraId="0473DD6A" w14:textId="77777777" w:rsidTr="00092FAF">
        <w:trPr>
          <w:trHeight w:val="227"/>
        </w:trPr>
        <w:tc>
          <w:tcPr>
            <w:tcW w:w="567" w:type="dxa"/>
            <w:tcBorders>
              <w:top w:val="single" w:sz="4" w:space="0" w:color="000000"/>
              <w:left w:val="single" w:sz="4" w:space="0" w:color="000000"/>
              <w:bottom w:val="single" w:sz="4" w:space="0" w:color="000000"/>
            </w:tcBorders>
            <w:shd w:val="clear" w:color="auto" w:fill="auto"/>
            <w:vAlign w:val="center"/>
          </w:tcPr>
          <w:p w14:paraId="70F7729A" w14:textId="37C007B8" w:rsidR="000F7750" w:rsidRPr="00960879" w:rsidRDefault="000F7750" w:rsidP="000F7750">
            <w:pPr>
              <w:snapToGrid w:val="0"/>
              <w:spacing w:after="60"/>
              <w:jc w:val="center"/>
              <w:rPr>
                <w:rFonts w:ascii="Times New Roman" w:hAnsi="Times New Roman"/>
                <w:lang w:val="en-US"/>
              </w:rPr>
            </w:pPr>
            <w:r>
              <w:rPr>
                <w:rFonts w:ascii="Times New Roman" w:hAnsi="Times New Roman"/>
                <w:lang w:val="en-US"/>
              </w:rPr>
              <w:t>60.</w:t>
            </w:r>
          </w:p>
        </w:tc>
        <w:tc>
          <w:tcPr>
            <w:tcW w:w="7655" w:type="dxa"/>
            <w:tcBorders>
              <w:top w:val="single" w:sz="4" w:space="0" w:color="000000"/>
              <w:left w:val="single" w:sz="4" w:space="0" w:color="000000"/>
              <w:bottom w:val="single" w:sz="4" w:space="0" w:color="000000"/>
            </w:tcBorders>
            <w:shd w:val="clear" w:color="auto" w:fill="auto"/>
          </w:tcPr>
          <w:p w14:paraId="5FF47AED" w14:textId="7292D175" w:rsidR="000F7750" w:rsidRPr="00C108B6" w:rsidRDefault="000F7750" w:rsidP="000F7750">
            <w:pPr>
              <w:snapToGrid w:val="0"/>
              <w:spacing w:after="60"/>
              <w:rPr>
                <w:rFonts w:ascii="Times New Roman" w:hAnsi="Times New Roman"/>
                <w:lang w:val="sr-Cyrl-RS"/>
              </w:rPr>
            </w:pPr>
            <w:r w:rsidRPr="003C571F">
              <w:rPr>
                <w:rFonts w:ascii="Times New Roman" w:hAnsi="Times New Roman"/>
                <w:sz w:val="24"/>
                <w:szCs w:val="24"/>
                <w:lang w:val="sr-Latn-RS"/>
              </w:rPr>
              <w:t xml:space="preserve">Radovanović M., Pantović R., Petrović D., Stajić M. Determination of the Excavation Block Bottom Structure Parameters Using Finite Element Numerical Method Stability Analysis. Eurasian Mining 2 (2025) 47-53. </w:t>
            </w:r>
            <w:r>
              <w:rPr>
                <w:rFonts w:ascii="Times New Roman" w:hAnsi="Times New Roman"/>
                <w:sz w:val="24"/>
                <w:szCs w:val="24"/>
                <w:lang w:val="sr-Latn-RS"/>
              </w:rPr>
              <w:t xml:space="preserve">DOI </w:t>
            </w:r>
            <w:r w:rsidRPr="003C571F">
              <w:rPr>
                <w:rFonts w:ascii="Times New Roman" w:hAnsi="Times New Roman"/>
                <w:sz w:val="24"/>
                <w:szCs w:val="24"/>
                <w:lang w:val="sr-Latn-RS"/>
              </w:rPr>
              <w:t>10.17580/em.2025.05.08.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CAF0A" w14:textId="04CEFF55" w:rsidR="000F7750" w:rsidRDefault="000F7750" w:rsidP="000F7750">
            <w:pPr>
              <w:snapToGrid w:val="0"/>
              <w:spacing w:after="60"/>
              <w:jc w:val="center"/>
              <w:rPr>
                <w:rFonts w:ascii="Times New Roman" w:hAnsi="Times New Roman"/>
                <w:lang w:val="sr-Latn-RS"/>
              </w:rPr>
            </w:pPr>
            <w:r>
              <w:rPr>
                <w:rFonts w:ascii="Times New Roman" w:hAnsi="Times New Roman"/>
                <w:lang w:val="sr-Latn-RS"/>
              </w:rPr>
              <w:t>M23</w:t>
            </w:r>
          </w:p>
        </w:tc>
      </w:tr>
    </w:tbl>
    <w:p w14:paraId="1F0C4C84" w14:textId="7D615D66" w:rsidR="00775376" w:rsidRPr="00D25B7B" w:rsidRDefault="00775376" w:rsidP="00244EE9">
      <w:pPr>
        <w:spacing w:after="0"/>
        <w:jc w:val="both"/>
        <w:rPr>
          <w:lang w:val="sr-Latn-RS"/>
        </w:rPr>
      </w:pPr>
      <w:bookmarkStart w:id="0" w:name="_GoBack"/>
      <w:bookmarkEnd w:id="0"/>
    </w:p>
    <w:sectPr w:rsidR="00775376" w:rsidRPr="00D25B7B">
      <w:footerReference w:type="default" r:id="rId11"/>
      <w:footerReference w:type="first" r:id="rId12"/>
      <w:pgSz w:w="11906" w:h="16838"/>
      <w:pgMar w:top="1134" w:right="1134" w:bottom="1134" w:left="1701" w:header="720"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3F3FE" w14:textId="77777777" w:rsidR="00D767BC" w:rsidRDefault="00D767BC">
      <w:pPr>
        <w:spacing w:after="0" w:line="240" w:lineRule="auto"/>
      </w:pPr>
      <w:r>
        <w:separator/>
      </w:r>
    </w:p>
  </w:endnote>
  <w:endnote w:type="continuationSeparator" w:id="0">
    <w:p w14:paraId="21A2A03F" w14:textId="77777777" w:rsidR="00D767BC" w:rsidRDefault="00D767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6A9FC" w14:textId="3E8BFFFB" w:rsidR="00872036" w:rsidRDefault="00872036">
    <w:pPr>
      <w:pStyle w:val="Footer"/>
      <w:jc w:val="right"/>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0F7750">
      <w:rPr>
        <w:rFonts w:ascii="Times New Roman" w:hAnsi="Times New Roman"/>
        <w:noProof/>
      </w:rPr>
      <w:t>16</w:t>
    </w:r>
    <w:r>
      <w:rPr>
        <w:rFonts w:ascii="Times New Roman" w:hAnsi="Times New Roman"/>
      </w:rPr>
      <w:fldChar w:fldCharType="end"/>
    </w:r>
  </w:p>
  <w:p w14:paraId="3CB3DD72" w14:textId="77777777" w:rsidR="00872036" w:rsidRDefault="00872036">
    <w:pPr>
      <w:pStyle w:val="Footer"/>
      <w:rPr>
        <w:rFonts w:ascii="Times New Roman" w:hAnsi="Times New Roma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09782" w14:textId="77777777" w:rsidR="00872036" w:rsidRDefault="0087203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15216" w14:textId="77777777" w:rsidR="00D767BC" w:rsidRDefault="00D767BC">
      <w:pPr>
        <w:spacing w:after="0" w:line="240" w:lineRule="auto"/>
      </w:pPr>
      <w:r>
        <w:separator/>
      </w:r>
    </w:p>
  </w:footnote>
  <w:footnote w:type="continuationSeparator" w:id="0">
    <w:p w14:paraId="6A1FE50E" w14:textId="77777777" w:rsidR="00D767BC" w:rsidRDefault="00D767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7ED0B57"/>
    <w:multiLevelType w:val="hybridMultilevel"/>
    <w:tmpl w:val="D92AE172"/>
    <w:lvl w:ilvl="0" w:tplc="746E1C5A">
      <w:start w:val="1"/>
      <w:numFmt w:val="decimal"/>
      <w:lvlText w:val="%1."/>
      <w:lvlJc w:val="left"/>
      <w:pPr>
        <w:ind w:left="819" w:hanging="360"/>
      </w:pPr>
      <w:rPr>
        <w:rFonts w:asciiTheme="minorHAnsi" w:eastAsiaTheme="minorHAnsi" w:hAnsiTheme="minorHAnsi" w:cstheme="minorHAnsi"/>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 w15:restartNumberingAfterBreak="0">
    <w:nsid w:val="30F61BEC"/>
    <w:multiLevelType w:val="hybridMultilevel"/>
    <w:tmpl w:val="2D1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010"/>
    <w:rsid w:val="00054329"/>
    <w:rsid w:val="000550A8"/>
    <w:rsid w:val="00055972"/>
    <w:rsid w:val="00067F85"/>
    <w:rsid w:val="00090C58"/>
    <w:rsid w:val="00092FAF"/>
    <w:rsid w:val="000A290E"/>
    <w:rsid w:val="000B6DFD"/>
    <w:rsid w:val="000D52C6"/>
    <w:rsid w:val="000F7750"/>
    <w:rsid w:val="00102ABD"/>
    <w:rsid w:val="00106BFB"/>
    <w:rsid w:val="00112F01"/>
    <w:rsid w:val="0014033A"/>
    <w:rsid w:val="001736BF"/>
    <w:rsid w:val="00194608"/>
    <w:rsid w:val="001A5067"/>
    <w:rsid w:val="00212130"/>
    <w:rsid w:val="00212ED7"/>
    <w:rsid w:val="00213E04"/>
    <w:rsid w:val="00224D01"/>
    <w:rsid w:val="00244EE9"/>
    <w:rsid w:val="002676F7"/>
    <w:rsid w:val="00281B5F"/>
    <w:rsid w:val="002953C7"/>
    <w:rsid w:val="00295E66"/>
    <w:rsid w:val="002A320D"/>
    <w:rsid w:val="002A6691"/>
    <w:rsid w:val="002C3513"/>
    <w:rsid w:val="002C760D"/>
    <w:rsid w:val="002D2DBB"/>
    <w:rsid w:val="002D53E4"/>
    <w:rsid w:val="002E15CF"/>
    <w:rsid w:val="00301A8B"/>
    <w:rsid w:val="003033C6"/>
    <w:rsid w:val="003061B4"/>
    <w:rsid w:val="00331FFF"/>
    <w:rsid w:val="003C2C70"/>
    <w:rsid w:val="003C7F3F"/>
    <w:rsid w:val="003E60B3"/>
    <w:rsid w:val="004234C8"/>
    <w:rsid w:val="004346A0"/>
    <w:rsid w:val="00492DFB"/>
    <w:rsid w:val="004A20C9"/>
    <w:rsid w:val="004D7010"/>
    <w:rsid w:val="00506CED"/>
    <w:rsid w:val="00516381"/>
    <w:rsid w:val="005C348F"/>
    <w:rsid w:val="005E3CF0"/>
    <w:rsid w:val="00604653"/>
    <w:rsid w:val="00626EDA"/>
    <w:rsid w:val="00634579"/>
    <w:rsid w:val="00641054"/>
    <w:rsid w:val="006449CF"/>
    <w:rsid w:val="0069296F"/>
    <w:rsid w:val="006C31EF"/>
    <w:rsid w:val="006C47EC"/>
    <w:rsid w:val="006D54D9"/>
    <w:rsid w:val="006E4839"/>
    <w:rsid w:val="007046F9"/>
    <w:rsid w:val="00723AB3"/>
    <w:rsid w:val="00742241"/>
    <w:rsid w:val="00775376"/>
    <w:rsid w:val="0078415D"/>
    <w:rsid w:val="00793D24"/>
    <w:rsid w:val="007B44F4"/>
    <w:rsid w:val="007C4C09"/>
    <w:rsid w:val="007D5BA9"/>
    <w:rsid w:val="0080389F"/>
    <w:rsid w:val="0082382F"/>
    <w:rsid w:val="0082521E"/>
    <w:rsid w:val="00866DAE"/>
    <w:rsid w:val="00872036"/>
    <w:rsid w:val="008E393C"/>
    <w:rsid w:val="008F7556"/>
    <w:rsid w:val="00917BE7"/>
    <w:rsid w:val="00917D78"/>
    <w:rsid w:val="00960879"/>
    <w:rsid w:val="00964159"/>
    <w:rsid w:val="00A326FC"/>
    <w:rsid w:val="00A35118"/>
    <w:rsid w:val="00A4653F"/>
    <w:rsid w:val="00A82D3F"/>
    <w:rsid w:val="00AB53AA"/>
    <w:rsid w:val="00B3472B"/>
    <w:rsid w:val="00B66EBA"/>
    <w:rsid w:val="00B73C62"/>
    <w:rsid w:val="00B95A0E"/>
    <w:rsid w:val="00B97DE9"/>
    <w:rsid w:val="00BA34DA"/>
    <w:rsid w:val="00BA50AC"/>
    <w:rsid w:val="00BB55BC"/>
    <w:rsid w:val="00C108B6"/>
    <w:rsid w:val="00C21A42"/>
    <w:rsid w:val="00C4689E"/>
    <w:rsid w:val="00C511DD"/>
    <w:rsid w:val="00C963DB"/>
    <w:rsid w:val="00CC5FCE"/>
    <w:rsid w:val="00D02F1F"/>
    <w:rsid w:val="00D2374D"/>
    <w:rsid w:val="00D25B7B"/>
    <w:rsid w:val="00D357D3"/>
    <w:rsid w:val="00D767BC"/>
    <w:rsid w:val="00D76FA8"/>
    <w:rsid w:val="00DC1459"/>
    <w:rsid w:val="00E62789"/>
    <w:rsid w:val="00E62DD7"/>
    <w:rsid w:val="00E64D2D"/>
    <w:rsid w:val="00E81B46"/>
    <w:rsid w:val="00E90440"/>
    <w:rsid w:val="00EB49A5"/>
    <w:rsid w:val="00F52FF5"/>
    <w:rsid w:val="00F5587E"/>
    <w:rsid w:val="00F74544"/>
    <w:rsid w:val="00F90E54"/>
    <w:rsid w:val="00FA3118"/>
    <w:rsid w:val="00FB5A17"/>
    <w:rsid w:val="00FE4FA8"/>
    <w:rsid w:val="00FF4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5D0A7C3"/>
  <w15:docId w15:val="{E4035FA2-4AB2-44F4-9F21-2FF820A8A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Calibri" w:eastAsia="Calibri" w:hAnsi="Calibri"/>
      <w:sz w:val="22"/>
      <w:szCs w:val="22"/>
      <w:lang w:val="uz-Cyrl-UZ" w:eastAsia="zh-CN"/>
    </w:rPr>
  </w:style>
  <w:style w:type="paragraph" w:styleId="Heading1">
    <w:name w:val="heading 1"/>
    <w:basedOn w:val="Normal"/>
    <w:next w:val="Normal"/>
    <w:qFormat/>
    <w:pPr>
      <w:keepNext/>
      <w:numPr>
        <w:numId w:val="1"/>
      </w:numPr>
      <w:spacing w:after="0" w:line="240" w:lineRule="auto"/>
      <w:jc w:val="center"/>
      <w:outlineLvl w:val="0"/>
    </w:pPr>
    <w:rPr>
      <w:rFonts w:ascii="Times New Roman" w:eastAsia="Cambria" w:hAnsi="Times New Roman"/>
      <w:b/>
      <w:caps/>
      <w:sz w:val="28"/>
      <w:szCs w:val="20"/>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Arial"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2">
    <w:name w:val="WW8Num2z2"/>
    <w:rPr>
      <w:rFonts w:ascii="Wingdings" w:hAnsi="Wingdings" w:cs="Wingdings" w:hint="default"/>
    </w:rPr>
  </w:style>
  <w:style w:type="character" w:customStyle="1" w:styleId="WW8Num2z4">
    <w:name w:val="WW8Num2z4"/>
    <w:rPr>
      <w:rFonts w:ascii="Courier New" w:hAnsi="Courier New" w:cs="Arial" w:hint="default"/>
    </w:rPr>
  </w:style>
  <w:style w:type="character" w:customStyle="1" w:styleId="WW8Num3z0">
    <w:name w:val="WW8Num3z0"/>
    <w:rPr>
      <w:rFonts w:ascii="Symbol" w:eastAsia="Calibri" w:hAnsi="Symbol" w:cs="Times New Roman" w:hint="default"/>
    </w:rPr>
  </w:style>
  <w:style w:type="character" w:customStyle="1" w:styleId="WW8Num3z1">
    <w:name w:val="WW8Num3z1"/>
    <w:rPr>
      <w:rFonts w:ascii="Courier New" w:hAnsi="Courier New" w:cs="Arial"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Arial" w:hint="default"/>
    </w:rPr>
  </w:style>
  <w:style w:type="character" w:customStyle="1" w:styleId="WW8Num4z2">
    <w:name w:val="WW8Num4z2"/>
    <w:rPr>
      <w:rFonts w:ascii="Wingdings" w:hAnsi="Wingdings" w:cs="Wingdings"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Arial"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rPr>
  </w:style>
  <w:style w:type="character" w:customStyle="1" w:styleId="WW8Num6z2">
    <w:name w:val="WW8Num6z2"/>
    <w:rPr>
      <w:rFonts w:ascii="Wingdings" w:hAnsi="Wingdings" w:cs="Wingdings" w:hint="default"/>
    </w:rPr>
  </w:style>
  <w:style w:type="character" w:customStyle="1" w:styleId="WW8Num6z4">
    <w:name w:val="WW8Num6z4"/>
    <w:rPr>
      <w:rFonts w:ascii="Courier New" w:hAnsi="Courier New" w:cs="Arial"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Arial"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Arial"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Arial" w:hint="default"/>
    </w:rPr>
  </w:style>
  <w:style w:type="character" w:customStyle="1" w:styleId="WW8Num9z2">
    <w:name w:val="WW8Num9z2"/>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Arial"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Arial"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Arial"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Arial"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eastAsia="Calibri" w:hAnsi="Symbol" w:cs="Times New Roman" w:hint="default"/>
      <w:b/>
    </w:rPr>
  </w:style>
  <w:style w:type="character" w:customStyle="1" w:styleId="WW8Num14z1">
    <w:name w:val="WW8Num14z1"/>
    <w:rPr>
      <w:rFonts w:ascii="Courier New" w:hAnsi="Courier New" w:cs="Arial"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Arial"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Arial"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Arial" w:hint="default"/>
    </w:rPr>
  </w:style>
  <w:style w:type="character" w:customStyle="1" w:styleId="WW8Num17z2">
    <w:name w:val="WW8Num17z2"/>
    <w:rPr>
      <w:rFonts w:ascii="Wingdings" w:hAnsi="Wingdings" w:cs="Wingdings"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Arial"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Symbol" w:hAnsi="Symbol" w:cs="Symbol" w:hint="default"/>
    </w:rPr>
  </w:style>
  <w:style w:type="character" w:customStyle="1" w:styleId="WW8Num20z1">
    <w:name w:val="WW8Num20z1"/>
    <w:rPr>
      <w:rFonts w:ascii="Courier New" w:hAnsi="Courier New" w:cs="Arial" w:hint="default"/>
    </w:rPr>
  </w:style>
  <w:style w:type="character" w:customStyle="1" w:styleId="WW8Num20z2">
    <w:name w:val="WW8Num20z2"/>
    <w:rPr>
      <w:rFonts w:ascii="Wingdings" w:hAnsi="Wingdings" w:cs="Wingdings" w:hint="default"/>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Arial"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Arial"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Arial" w:hint="default"/>
    </w:rPr>
  </w:style>
  <w:style w:type="character" w:customStyle="1" w:styleId="WW8Num23z2">
    <w:name w:val="WW8Num23z2"/>
    <w:rPr>
      <w:rFonts w:ascii="Wingdings" w:hAnsi="Wingdings" w:cs="Wingdings" w:hint="default"/>
    </w:rPr>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Arial" w:hint="default"/>
    </w:rPr>
  </w:style>
  <w:style w:type="character" w:customStyle="1" w:styleId="WW8Num24z2">
    <w:name w:val="WW8Num24z2"/>
    <w:rPr>
      <w:rFonts w:ascii="Wingdings" w:hAnsi="Wingdings" w:cs="Wingdings" w:hint="default"/>
    </w:rPr>
  </w:style>
  <w:style w:type="character" w:customStyle="1" w:styleId="WW8Num25z0">
    <w:name w:val="WW8Num25z0"/>
    <w:rPr>
      <w:rFonts w:ascii="Times New Roman" w:eastAsia="Times New Roman" w:hAnsi="Times New Roman" w:cs="Times New Roman" w:hint="default"/>
      <w:color w:val="auto"/>
    </w:rPr>
  </w:style>
  <w:style w:type="character" w:customStyle="1" w:styleId="WW8Num25z1">
    <w:name w:val="WW8Num25z1"/>
    <w:rPr>
      <w:rFonts w:ascii="Courier New" w:hAnsi="Courier New" w:cs="Arial"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ascii="Symbol" w:hAnsi="Symbol" w:cs="Symbol" w:hint="default"/>
    </w:rPr>
  </w:style>
  <w:style w:type="character" w:customStyle="1" w:styleId="WW8Num26z1">
    <w:name w:val="WW8Num26z1"/>
    <w:rPr>
      <w:rFonts w:ascii="Courier New" w:hAnsi="Courier New" w:cs="Arial"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Arial" w:hint="default"/>
    </w:rPr>
  </w:style>
  <w:style w:type="character" w:customStyle="1" w:styleId="WW8Num27z2">
    <w:name w:val="WW8Num27z2"/>
    <w:rPr>
      <w:rFonts w:ascii="Wingdings" w:hAnsi="Wingdings" w:cs="Wingdings" w:hint="default"/>
    </w:rPr>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Arial"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Arial"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Arial"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Symbol" w:hAnsi="Symbol" w:cs="Symbol" w:hint="default"/>
    </w:rPr>
  </w:style>
  <w:style w:type="character" w:customStyle="1" w:styleId="WW8Num31z1">
    <w:name w:val="WW8Num31z1"/>
    <w:rPr>
      <w:rFonts w:ascii="Courier New" w:hAnsi="Courier New" w:cs="Arial" w:hint="default"/>
    </w:rPr>
  </w:style>
  <w:style w:type="character" w:customStyle="1" w:styleId="WW8Num31z2">
    <w:name w:val="WW8Num31z2"/>
    <w:rPr>
      <w:rFonts w:ascii="Wingdings" w:hAnsi="Wingdings" w:cs="Wingdings" w:hint="default"/>
    </w:rPr>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Arial" w:hint="default"/>
    </w:rPr>
  </w:style>
  <w:style w:type="character" w:customStyle="1" w:styleId="WW8Num32z2">
    <w:name w:val="WW8Num32z2"/>
    <w:rPr>
      <w:rFonts w:ascii="Wingdings" w:hAnsi="Wingdings" w:cs="Wingdings" w:hint="default"/>
    </w:rPr>
  </w:style>
  <w:style w:type="character" w:customStyle="1" w:styleId="WW8Num33z0">
    <w:name w:val="WW8Num33z0"/>
  </w:style>
  <w:style w:type="character" w:customStyle="1" w:styleId="WW8Num33z1">
    <w:name w:val="WW8Num33z1"/>
    <w:rPr>
      <w:rFonts w:hint="default"/>
      <w:b/>
    </w:rPr>
  </w:style>
  <w:style w:type="character" w:customStyle="1" w:styleId="Heading1Char">
    <w:name w:val="Heading 1 Char"/>
    <w:rPr>
      <w:rFonts w:ascii="Cambria" w:eastAsia="Times New Roman" w:hAnsi="Cambria" w:cs="Times New Roman"/>
      <w:b/>
      <w:bCs/>
      <w:kern w:val="2"/>
      <w:sz w:val="32"/>
      <w:szCs w:val="32"/>
      <w:lang w:val="uz-Cyrl-UZ"/>
    </w:rPr>
  </w:style>
  <w:style w:type="character" w:customStyle="1" w:styleId="Heading1Char1">
    <w:name w:val="Heading 1 Char1"/>
    <w:rPr>
      <w:rFonts w:ascii="Times New Roman" w:eastAsia="Cambria" w:hAnsi="Times New Roman" w:cs="Times New Roman"/>
      <w:b/>
      <w:caps/>
      <w:sz w:val="28"/>
      <w:lang w:val="sr-Latn-CS"/>
    </w:rPr>
  </w:style>
  <w:style w:type="character" w:customStyle="1" w:styleId="HeaderChar">
    <w:name w:val="Header Char"/>
    <w:rPr>
      <w:sz w:val="22"/>
      <w:szCs w:val="22"/>
      <w:lang w:val="uz-Cyrl-UZ"/>
    </w:rPr>
  </w:style>
  <w:style w:type="character" w:customStyle="1" w:styleId="FooterChar">
    <w:name w:val="Footer Char"/>
    <w:rPr>
      <w:sz w:val="22"/>
      <w:szCs w:val="22"/>
      <w:lang w:val="uz-Cyrl-UZ"/>
    </w:rPr>
  </w:style>
  <w:style w:type="paragraph" w:customStyle="1" w:styleId="Heading">
    <w:name w:val="Heading"/>
    <w:basedOn w:val="Normal"/>
    <w:next w:val="BodyText"/>
    <w:pPr>
      <w:keepNext/>
      <w:spacing w:before="240" w:after="120"/>
    </w:pPr>
    <w:rPr>
      <w:rFonts w:ascii="Liberation Sans" w:eastAsia="Microsoft YaHei"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pPr>
      <w:suppressLineNumbers/>
    </w:pPr>
    <w:rPr>
      <w:rFonts w:cs="Arial Unicode MS"/>
    </w:rPr>
  </w:style>
  <w:style w:type="paragraph" w:customStyle="1" w:styleId="MediumGrid1-Accent21">
    <w:name w:val="Medium Grid 1 - Accent 21"/>
    <w:basedOn w:val="Normal"/>
    <w:pPr>
      <w:ind w:left="720"/>
      <w:contextualSpacing/>
    </w:pPr>
  </w:style>
  <w:style w:type="paragraph" w:customStyle="1" w:styleId="Default">
    <w:name w:val="Default"/>
    <w:pPr>
      <w:suppressAutoHyphens/>
      <w:autoSpaceDE w:val="0"/>
    </w:pPr>
    <w:rPr>
      <w:rFonts w:eastAsia="MS Mincho"/>
      <w:color w:val="000000"/>
      <w:sz w:val="24"/>
      <w:szCs w:val="24"/>
      <w:lang w:eastAsia="ja-JP"/>
    </w:r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BalloonText">
    <w:name w:val="Balloon Text"/>
    <w:basedOn w:val="Normal"/>
    <w:link w:val="BalloonTextChar"/>
    <w:uiPriority w:val="99"/>
    <w:semiHidden/>
    <w:unhideWhenUsed/>
    <w:rsid w:val="000B6D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6DFD"/>
    <w:rPr>
      <w:rFonts w:ascii="Segoe UI" w:eastAsia="Calibri" w:hAnsi="Segoe UI" w:cs="Segoe UI"/>
      <w:sz w:val="18"/>
      <w:szCs w:val="18"/>
      <w:lang w:val="uz-Cyrl-UZ" w:eastAsia="zh-CN"/>
    </w:rPr>
  </w:style>
  <w:style w:type="character" w:styleId="CommentReference">
    <w:name w:val="annotation reference"/>
    <w:basedOn w:val="DefaultParagraphFont"/>
    <w:uiPriority w:val="99"/>
    <w:semiHidden/>
    <w:unhideWhenUsed/>
    <w:rsid w:val="00112F01"/>
    <w:rPr>
      <w:sz w:val="16"/>
      <w:szCs w:val="16"/>
    </w:rPr>
  </w:style>
  <w:style w:type="paragraph" w:styleId="CommentText">
    <w:name w:val="annotation text"/>
    <w:basedOn w:val="Normal"/>
    <w:link w:val="CommentTextChar"/>
    <w:uiPriority w:val="99"/>
    <w:semiHidden/>
    <w:unhideWhenUsed/>
    <w:rsid w:val="00112F01"/>
    <w:pPr>
      <w:spacing w:line="240" w:lineRule="auto"/>
    </w:pPr>
    <w:rPr>
      <w:sz w:val="20"/>
      <w:szCs w:val="20"/>
    </w:rPr>
  </w:style>
  <w:style w:type="character" w:customStyle="1" w:styleId="CommentTextChar">
    <w:name w:val="Comment Text Char"/>
    <w:basedOn w:val="DefaultParagraphFont"/>
    <w:link w:val="CommentText"/>
    <w:uiPriority w:val="99"/>
    <w:semiHidden/>
    <w:rsid w:val="00112F01"/>
    <w:rPr>
      <w:rFonts w:ascii="Calibri" w:eastAsia="Calibri" w:hAnsi="Calibri"/>
      <w:lang w:val="uz-Cyrl-UZ" w:eastAsia="zh-CN"/>
    </w:rPr>
  </w:style>
  <w:style w:type="paragraph" w:styleId="CommentSubject">
    <w:name w:val="annotation subject"/>
    <w:basedOn w:val="CommentText"/>
    <w:next w:val="CommentText"/>
    <w:link w:val="CommentSubjectChar"/>
    <w:uiPriority w:val="99"/>
    <w:semiHidden/>
    <w:unhideWhenUsed/>
    <w:rsid w:val="00112F01"/>
    <w:rPr>
      <w:b/>
      <w:bCs/>
    </w:rPr>
  </w:style>
  <w:style w:type="character" w:customStyle="1" w:styleId="CommentSubjectChar">
    <w:name w:val="Comment Subject Char"/>
    <w:basedOn w:val="CommentTextChar"/>
    <w:link w:val="CommentSubject"/>
    <w:uiPriority w:val="99"/>
    <w:semiHidden/>
    <w:rsid w:val="00112F01"/>
    <w:rPr>
      <w:rFonts w:ascii="Calibri" w:eastAsia="Calibri" w:hAnsi="Calibri"/>
      <w:b/>
      <w:bCs/>
      <w:lang w:val="uz-Cyrl-UZ" w:eastAsia="zh-CN"/>
    </w:rPr>
  </w:style>
  <w:style w:type="paragraph" w:styleId="NoSpacing">
    <w:name w:val="No Spacing"/>
    <w:uiPriority w:val="1"/>
    <w:qFormat/>
    <w:rsid w:val="00FE4FA8"/>
    <w:pPr>
      <w:suppressAutoHyphens/>
    </w:pPr>
    <w:rPr>
      <w:rFonts w:ascii="Calibri" w:eastAsia="Calibri" w:hAnsi="Calibri"/>
      <w:sz w:val="22"/>
      <w:szCs w:val="22"/>
      <w:lang w:val="uz-Cyrl-UZ" w:eastAsia="zh-CN"/>
    </w:rPr>
  </w:style>
  <w:style w:type="paragraph" w:styleId="ListParagraph">
    <w:name w:val="List Paragraph"/>
    <w:basedOn w:val="Normal"/>
    <w:uiPriority w:val="34"/>
    <w:qFormat/>
    <w:rsid w:val="00E81B46"/>
    <w:pPr>
      <w:suppressAutoHyphens w:val="0"/>
      <w:ind w:left="720"/>
      <w:contextualSpacing/>
    </w:pPr>
    <w:rPr>
      <w:rFonts w:eastAsia="Times New Roman"/>
      <w:color w:val="00000A"/>
      <w:lang w:val="en-US"/>
    </w:rPr>
  </w:style>
  <w:style w:type="character" w:customStyle="1" w:styleId="fal6plv">
    <w:name w:val="fal6plv"/>
    <w:basedOn w:val="DefaultParagraphFont"/>
    <w:rsid w:val="00E81B46"/>
  </w:style>
  <w:style w:type="character" w:styleId="Hyperlink">
    <w:name w:val="Hyperlink"/>
    <w:basedOn w:val="DefaultParagraphFont"/>
    <w:uiPriority w:val="99"/>
    <w:unhideWhenUsed/>
    <w:rsid w:val="004234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721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1007/s10765-025-03623-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oi.org/10.5937/StraMan2500003Z" TargetMode="External"/><Relationship Id="rId4" Type="http://schemas.openxmlformats.org/officeDocument/2006/relationships/settings" Target="settings.xml"/><Relationship Id="rId9" Type="http://schemas.openxmlformats.org/officeDocument/2006/relationships/hyperlink" Target="https://doi.org/10.1007/s10973-025-14579-w"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E4CBF-44E4-4BF4-B22A-9F7F170B9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16</Pages>
  <Words>6091</Words>
  <Characters>34719</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dc:creator>
  <cp:lastModifiedBy>Prodekan NIR</cp:lastModifiedBy>
  <cp:revision>31</cp:revision>
  <cp:lastPrinted>2019-10-03T10:33:00Z</cp:lastPrinted>
  <dcterms:created xsi:type="dcterms:W3CDTF">2023-05-19T10:19:00Z</dcterms:created>
  <dcterms:modified xsi:type="dcterms:W3CDTF">2026-04-07T10:17:00Z</dcterms:modified>
</cp:coreProperties>
</file>